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D8927" w14:textId="38A0C1A1" w:rsidR="0087262B" w:rsidRPr="000A575D" w:rsidRDefault="005001CA" w:rsidP="002C3FC8">
      <w:pPr>
        <w:pStyle w:val="Kehatekst"/>
        <w:rPr>
          <w:b/>
          <w:bCs/>
        </w:rPr>
      </w:pPr>
      <w:r>
        <w:rPr>
          <w:b/>
          <w:bCs/>
        </w:rPr>
        <w:t>HANKE</w:t>
      </w:r>
      <w:r w:rsidR="009E32BF" w:rsidRPr="000A575D">
        <w:rPr>
          <w:b/>
          <w:bCs/>
        </w:rPr>
        <w:t xml:space="preserve">LEPING nr </w:t>
      </w:r>
      <w:r w:rsidR="002F136A">
        <w:rPr>
          <w:b/>
          <w:bCs/>
        </w:rPr>
        <w:t>12-2/134-1</w:t>
      </w:r>
      <w:bookmarkStart w:id="0" w:name="_GoBack"/>
      <w:bookmarkEnd w:id="0"/>
    </w:p>
    <w:p w14:paraId="3506AB31" w14:textId="77777777" w:rsidR="0087262B" w:rsidRPr="000A575D" w:rsidRDefault="0087262B" w:rsidP="00747C06">
      <w:pPr>
        <w:jc w:val="both"/>
        <w:rPr>
          <w:lang w:val="et-EE"/>
        </w:rPr>
      </w:pPr>
    </w:p>
    <w:p w14:paraId="4C904BF9" w14:textId="77777777" w:rsidR="0087262B" w:rsidRPr="000A575D" w:rsidRDefault="0087262B" w:rsidP="00747C06">
      <w:pPr>
        <w:jc w:val="both"/>
        <w:rPr>
          <w:lang w:val="et-EE"/>
        </w:rPr>
      </w:pPr>
    </w:p>
    <w:p w14:paraId="577292CB" w14:textId="78C500DB" w:rsidR="00691063" w:rsidRDefault="001967D8" w:rsidP="00747C06">
      <w:pPr>
        <w:jc w:val="both"/>
        <w:rPr>
          <w:lang w:val="et-EE"/>
        </w:rPr>
      </w:pPr>
      <w:r w:rsidRPr="000A575D">
        <w:rPr>
          <w:b/>
          <w:bCs/>
          <w:lang w:val="et-EE"/>
        </w:rPr>
        <w:t>SAKU VALLAVALITSUS</w:t>
      </w:r>
      <w:r w:rsidR="00624651" w:rsidRPr="000A575D">
        <w:rPr>
          <w:lang w:val="et-EE"/>
        </w:rPr>
        <w:t xml:space="preserve">, registrikood </w:t>
      </w:r>
      <w:r w:rsidRPr="000A575D">
        <w:rPr>
          <w:lang w:val="et-EE"/>
        </w:rPr>
        <w:t>75019738</w:t>
      </w:r>
      <w:r w:rsidR="0087262B" w:rsidRPr="000A575D">
        <w:rPr>
          <w:lang w:val="et-EE"/>
        </w:rPr>
        <w:t xml:space="preserve">, aadress </w:t>
      </w:r>
      <w:r w:rsidR="000A575D">
        <w:rPr>
          <w:lang w:val="et-EE"/>
        </w:rPr>
        <w:t>Juubelitammede tee 1</w:t>
      </w:r>
      <w:r w:rsidR="00A93EBC">
        <w:rPr>
          <w:lang w:val="et-EE"/>
        </w:rPr>
        <w:t>5</w:t>
      </w:r>
      <w:r w:rsidRPr="000A575D">
        <w:rPr>
          <w:lang w:val="et-EE"/>
        </w:rPr>
        <w:t>,</w:t>
      </w:r>
      <w:r w:rsidR="0087262B" w:rsidRPr="000A575D">
        <w:rPr>
          <w:lang w:val="et-EE"/>
        </w:rPr>
        <w:t xml:space="preserve"> Saku alev</w:t>
      </w:r>
      <w:r w:rsidR="009332B2" w:rsidRPr="000A575D">
        <w:rPr>
          <w:lang w:val="et-EE"/>
        </w:rPr>
        <w:t>ik</w:t>
      </w:r>
      <w:r w:rsidR="00624651" w:rsidRPr="000A575D">
        <w:rPr>
          <w:lang w:val="et-EE"/>
        </w:rPr>
        <w:t>,</w:t>
      </w:r>
      <w:r w:rsidR="009332B2" w:rsidRPr="000A575D">
        <w:rPr>
          <w:lang w:val="et-EE"/>
        </w:rPr>
        <w:t xml:space="preserve"> Saku vald</w:t>
      </w:r>
      <w:r w:rsidR="00624651" w:rsidRPr="000A575D">
        <w:rPr>
          <w:lang w:val="et-EE"/>
        </w:rPr>
        <w:t>,</w:t>
      </w:r>
      <w:r w:rsidR="009332B2" w:rsidRPr="000A575D">
        <w:rPr>
          <w:lang w:val="et-EE"/>
        </w:rPr>
        <w:t xml:space="preserve"> </w:t>
      </w:r>
      <w:r w:rsidR="00624651" w:rsidRPr="000A575D">
        <w:rPr>
          <w:lang w:val="et-EE"/>
        </w:rPr>
        <w:t>75501 Harjumaa</w:t>
      </w:r>
      <w:r w:rsidR="009332B2" w:rsidRPr="000A575D">
        <w:rPr>
          <w:lang w:val="et-EE"/>
        </w:rPr>
        <w:t>, mi</w:t>
      </w:r>
      <w:r w:rsidR="00624651" w:rsidRPr="000A575D">
        <w:rPr>
          <w:lang w:val="et-EE"/>
        </w:rPr>
        <w:t xml:space="preserve">da esindab </w:t>
      </w:r>
      <w:r w:rsidR="004C461B" w:rsidRPr="000A575D">
        <w:rPr>
          <w:lang w:val="et-EE"/>
        </w:rPr>
        <w:t xml:space="preserve">valla põhimääruse </w:t>
      </w:r>
      <w:r w:rsidRPr="000A575D">
        <w:rPr>
          <w:lang w:val="et-EE"/>
        </w:rPr>
        <w:t xml:space="preserve">vallavanem </w:t>
      </w:r>
      <w:r w:rsidR="00AA3105" w:rsidRPr="000A575D">
        <w:rPr>
          <w:lang w:val="et-EE"/>
        </w:rPr>
        <w:t>Marti Rehemaa</w:t>
      </w:r>
      <w:r w:rsidR="004F61BD" w:rsidRPr="000A575D">
        <w:rPr>
          <w:lang w:val="et-EE"/>
        </w:rPr>
        <w:t>,</w:t>
      </w:r>
      <w:r w:rsidR="005467E7" w:rsidRPr="000A575D">
        <w:rPr>
          <w:lang w:val="et-EE"/>
        </w:rPr>
        <w:t xml:space="preserve"> </w:t>
      </w:r>
      <w:r w:rsidR="00691063">
        <w:rPr>
          <w:lang w:val="et-EE"/>
        </w:rPr>
        <w:t xml:space="preserve">edaspidi tellija, ühelt poolt, </w:t>
      </w:r>
    </w:p>
    <w:p w14:paraId="567DF0BA" w14:textId="77777777" w:rsidR="00691063" w:rsidRDefault="0087262B" w:rsidP="00747C06">
      <w:pPr>
        <w:jc w:val="both"/>
        <w:rPr>
          <w:lang w:val="et-EE"/>
        </w:rPr>
      </w:pPr>
      <w:r w:rsidRPr="000A575D">
        <w:rPr>
          <w:lang w:val="et-EE"/>
        </w:rPr>
        <w:t>ja</w:t>
      </w:r>
      <w:r w:rsidR="00E41C5B" w:rsidRPr="000A575D">
        <w:rPr>
          <w:lang w:val="et-EE"/>
        </w:rPr>
        <w:t xml:space="preserve"> </w:t>
      </w:r>
    </w:p>
    <w:p w14:paraId="0B7EB486" w14:textId="0EEA2393" w:rsidR="0087262B" w:rsidRPr="000A575D" w:rsidRDefault="000855F8" w:rsidP="007E0900">
      <w:pPr>
        <w:jc w:val="both"/>
        <w:rPr>
          <w:lang w:val="et-EE"/>
        </w:rPr>
      </w:pPr>
      <w:r>
        <w:rPr>
          <w:b/>
          <w:bCs/>
          <w:lang w:val="et-EE"/>
        </w:rPr>
        <w:t xml:space="preserve">Lars </w:t>
      </w:r>
      <w:proofErr w:type="spellStart"/>
      <w:r>
        <w:rPr>
          <w:b/>
          <w:bCs/>
          <w:lang w:val="et-EE"/>
        </w:rPr>
        <w:t>Laj</w:t>
      </w:r>
      <w:proofErr w:type="spellEnd"/>
      <w:r>
        <w:rPr>
          <w:b/>
          <w:bCs/>
          <w:lang w:val="et-EE"/>
        </w:rPr>
        <w:t xml:space="preserve"> Eesti OÜ</w:t>
      </w:r>
      <w:r w:rsidR="009332B2" w:rsidRPr="000A575D">
        <w:rPr>
          <w:lang w:val="et-EE"/>
        </w:rPr>
        <w:t>, registrikoo</w:t>
      </w:r>
      <w:r w:rsidR="00E41C5B" w:rsidRPr="000A575D">
        <w:rPr>
          <w:lang w:val="et-EE"/>
        </w:rPr>
        <w:t>d</w:t>
      </w:r>
      <w:r w:rsidR="009F7089">
        <w:rPr>
          <w:lang w:val="et-EE"/>
        </w:rPr>
        <w:t xml:space="preserve"> 144208365</w:t>
      </w:r>
      <w:r w:rsidR="009332B2" w:rsidRPr="000A575D">
        <w:rPr>
          <w:lang w:val="et-EE"/>
        </w:rPr>
        <w:t>, aadress</w:t>
      </w:r>
      <w:r w:rsidR="009F7089">
        <w:rPr>
          <w:lang w:val="et-EE"/>
        </w:rPr>
        <w:t xml:space="preserve"> Puiestee 13b</w:t>
      </w:r>
      <w:r w:rsidR="007058D9">
        <w:rPr>
          <w:lang w:val="et-EE"/>
        </w:rPr>
        <w:t>, Tartu linn, Tartu maakond</w:t>
      </w:r>
      <w:r w:rsidR="00691063">
        <w:rPr>
          <w:lang w:val="et-EE"/>
        </w:rPr>
        <w:t>,</w:t>
      </w:r>
      <w:r w:rsidR="005467E7" w:rsidRPr="000A575D">
        <w:rPr>
          <w:lang w:val="et-EE"/>
        </w:rPr>
        <w:t xml:space="preserve"> </w:t>
      </w:r>
      <w:r w:rsidR="009332B2" w:rsidRPr="000A575D">
        <w:rPr>
          <w:lang w:val="et-EE"/>
        </w:rPr>
        <w:t>mi</w:t>
      </w:r>
      <w:r w:rsidR="00AF6BCC" w:rsidRPr="000A575D">
        <w:rPr>
          <w:lang w:val="et-EE"/>
        </w:rPr>
        <w:t xml:space="preserve">da esindab </w:t>
      </w:r>
      <w:r w:rsidR="00AC5A0D">
        <w:rPr>
          <w:lang w:val="et-EE"/>
        </w:rPr>
        <w:t xml:space="preserve">juhatuse liige </w:t>
      </w:r>
      <w:proofErr w:type="spellStart"/>
      <w:r w:rsidR="00AC5A0D">
        <w:rPr>
          <w:lang w:val="et-EE"/>
        </w:rPr>
        <w:t>Maikol</w:t>
      </w:r>
      <w:proofErr w:type="spellEnd"/>
      <w:r w:rsidR="00AC5A0D">
        <w:rPr>
          <w:lang w:val="et-EE"/>
        </w:rPr>
        <w:t xml:space="preserve"> </w:t>
      </w:r>
      <w:proofErr w:type="spellStart"/>
      <w:r w:rsidR="00AC5A0D">
        <w:rPr>
          <w:lang w:val="et-EE"/>
        </w:rPr>
        <w:t>Kriiva</w:t>
      </w:r>
      <w:proofErr w:type="spellEnd"/>
      <w:r w:rsidR="007E0900">
        <w:rPr>
          <w:lang w:val="et-EE"/>
        </w:rPr>
        <w:t xml:space="preserve">, </w:t>
      </w:r>
      <w:r w:rsidR="00D3344C" w:rsidRPr="000A575D">
        <w:rPr>
          <w:lang w:val="et-EE"/>
        </w:rPr>
        <w:t xml:space="preserve">edaspidi </w:t>
      </w:r>
      <w:r w:rsidR="004C461B" w:rsidRPr="00691063">
        <w:rPr>
          <w:bCs/>
          <w:iCs/>
          <w:lang w:val="et-EE"/>
        </w:rPr>
        <w:t>t</w:t>
      </w:r>
      <w:r w:rsidR="00D3344C" w:rsidRPr="00691063">
        <w:rPr>
          <w:bCs/>
          <w:iCs/>
          <w:lang w:val="et-EE"/>
        </w:rPr>
        <w:t>öövõtja</w:t>
      </w:r>
      <w:r w:rsidR="0087262B" w:rsidRPr="00691063">
        <w:rPr>
          <w:iCs/>
          <w:lang w:val="et-EE"/>
        </w:rPr>
        <w:t>,</w:t>
      </w:r>
      <w:r w:rsidR="00691063">
        <w:rPr>
          <w:iCs/>
          <w:lang w:val="et-EE"/>
        </w:rPr>
        <w:t xml:space="preserve"> teiselt poolt,</w:t>
      </w:r>
      <w:r w:rsidR="00691063">
        <w:rPr>
          <w:lang w:val="et-EE"/>
        </w:rPr>
        <w:t xml:space="preserve"> </w:t>
      </w:r>
      <w:r w:rsidR="0087262B" w:rsidRPr="00691063">
        <w:rPr>
          <w:lang w:val="et-EE"/>
        </w:rPr>
        <w:t xml:space="preserve">edaspidi eraldi nimetatud </w:t>
      </w:r>
      <w:r w:rsidR="004C461B" w:rsidRPr="00691063">
        <w:rPr>
          <w:bCs/>
          <w:lang w:val="et-EE"/>
        </w:rPr>
        <w:t>p</w:t>
      </w:r>
      <w:r w:rsidR="0087262B" w:rsidRPr="00691063">
        <w:rPr>
          <w:bCs/>
          <w:lang w:val="et-EE"/>
        </w:rPr>
        <w:t>ool</w:t>
      </w:r>
      <w:r w:rsidR="0087262B" w:rsidRPr="00691063">
        <w:rPr>
          <w:b/>
          <w:bCs/>
          <w:lang w:val="et-EE"/>
        </w:rPr>
        <w:t xml:space="preserve"> </w:t>
      </w:r>
      <w:r w:rsidR="001967D8" w:rsidRPr="00691063">
        <w:rPr>
          <w:lang w:val="et-EE"/>
        </w:rPr>
        <w:t>või ühiselt</w:t>
      </w:r>
      <w:r w:rsidR="0087262B" w:rsidRPr="00691063">
        <w:rPr>
          <w:lang w:val="et-EE"/>
        </w:rPr>
        <w:t xml:space="preserve"> nimetatud </w:t>
      </w:r>
      <w:r w:rsidR="004C461B" w:rsidRPr="00691063">
        <w:rPr>
          <w:bCs/>
          <w:lang w:val="et-EE"/>
        </w:rPr>
        <w:t>p</w:t>
      </w:r>
      <w:r w:rsidR="0087262B" w:rsidRPr="00691063">
        <w:rPr>
          <w:bCs/>
          <w:lang w:val="et-EE"/>
        </w:rPr>
        <w:t>ooled</w:t>
      </w:r>
      <w:r w:rsidR="0087262B" w:rsidRPr="00691063">
        <w:rPr>
          <w:b/>
          <w:bCs/>
          <w:lang w:val="et-EE"/>
        </w:rPr>
        <w:t xml:space="preserve">, </w:t>
      </w:r>
      <w:r w:rsidR="0087262B" w:rsidRPr="000A575D">
        <w:rPr>
          <w:lang w:val="et-EE"/>
        </w:rPr>
        <w:t xml:space="preserve">sõlmisid käesoleva </w:t>
      </w:r>
      <w:r w:rsidR="005001CA">
        <w:rPr>
          <w:lang w:val="et-EE"/>
        </w:rPr>
        <w:t>hanke</w:t>
      </w:r>
      <w:r w:rsidR="0087262B" w:rsidRPr="000A575D">
        <w:rPr>
          <w:lang w:val="et-EE"/>
        </w:rPr>
        <w:t xml:space="preserve">lepingu (edaspidi </w:t>
      </w:r>
      <w:r w:rsidR="009332B2" w:rsidRPr="00691063">
        <w:rPr>
          <w:bCs/>
          <w:iCs/>
          <w:lang w:val="et-EE"/>
        </w:rPr>
        <w:t>l</w:t>
      </w:r>
      <w:r w:rsidR="0087262B" w:rsidRPr="00691063">
        <w:rPr>
          <w:bCs/>
          <w:iCs/>
          <w:lang w:val="et-EE"/>
        </w:rPr>
        <w:t>eping</w:t>
      </w:r>
      <w:r w:rsidR="0087262B" w:rsidRPr="00691063">
        <w:rPr>
          <w:iCs/>
          <w:lang w:val="et-EE"/>
        </w:rPr>
        <w:t>)</w:t>
      </w:r>
      <w:r w:rsidR="0087262B" w:rsidRPr="000A575D">
        <w:rPr>
          <w:lang w:val="et-EE"/>
        </w:rPr>
        <w:t xml:space="preserve"> alljärgnevas:</w:t>
      </w:r>
    </w:p>
    <w:p w14:paraId="16E01D9F" w14:textId="77777777" w:rsidR="0087262B" w:rsidRPr="000A575D" w:rsidRDefault="0087262B" w:rsidP="00747C06">
      <w:pPr>
        <w:autoSpaceDE w:val="0"/>
        <w:autoSpaceDN w:val="0"/>
        <w:adjustRightInd w:val="0"/>
        <w:jc w:val="both"/>
        <w:rPr>
          <w:b/>
          <w:bCs/>
          <w:lang w:val="et-EE"/>
        </w:rPr>
      </w:pPr>
    </w:p>
    <w:p w14:paraId="2EDD254B" w14:textId="77777777" w:rsidR="0087262B" w:rsidRPr="000A575D" w:rsidRDefault="0087262B" w:rsidP="00747C06">
      <w:pPr>
        <w:numPr>
          <w:ilvl w:val="0"/>
          <w:numId w:val="4"/>
        </w:numPr>
        <w:ind w:left="426" w:right="-1" w:hanging="426"/>
        <w:jc w:val="both"/>
        <w:rPr>
          <w:b/>
          <w:lang w:val="et-EE"/>
        </w:rPr>
      </w:pPr>
      <w:r w:rsidRPr="000A575D">
        <w:rPr>
          <w:b/>
          <w:lang w:val="et-EE"/>
        </w:rPr>
        <w:t>Lepingu dokumendid</w:t>
      </w:r>
    </w:p>
    <w:p w14:paraId="55BED772" w14:textId="274408DE" w:rsidR="00BE2B8F" w:rsidRPr="00BE2B8F" w:rsidRDefault="00BE2B8F" w:rsidP="00BE2B8F">
      <w:pPr>
        <w:ind w:left="426" w:hanging="426"/>
        <w:contextualSpacing/>
        <w:jc w:val="both"/>
        <w:outlineLvl w:val="2"/>
        <w:rPr>
          <w:lang w:val="et-EE"/>
        </w:rPr>
      </w:pPr>
      <w:r w:rsidRPr="00A85F4F">
        <w:rPr>
          <w:lang w:val="et-EE"/>
        </w:rPr>
        <w:t>1.1</w:t>
      </w:r>
      <w:r w:rsidRPr="00A85F4F">
        <w:rPr>
          <w:lang w:val="et-EE"/>
        </w:rPr>
        <w:tab/>
        <w:t xml:space="preserve">Lepingu lahutamatuteks osadeks on riigihanke alusdokumendid </w:t>
      </w:r>
      <w:r w:rsidR="003F2ECF">
        <w:rPr>
          <w:lang w:val="et-EE"/>
        </w:rPr>
        <w:t xml:space="preserve">viitenumber 277155 </w:t>
      </w:r>
      <w:r w:rsidRPr="00A85F4F">
        <w:rPr>
          <w:lang w:val="et-EE"/>
        </w:rPr>
        <w:t>(edaspidi hanke alusdokumendid), töövõtja pakkumus, pooltevahelised kirjalikud teated ning lepingu muudatused ja lisad.</w:t>
      </w:r>
    </w:p>
    <w:p w14:paraId="155C0250" w14:textId="358882DB" w:rsidR="00BE2B8F" w:rsidRDefault="00BE2B8F" w:rsidP="00BE2B8F">
      <w:pPr>
        <w:contextualSpacing/>
        <w:jc w:val="both"/>
        <w:outlineLvl w:val="2"/>
      </w:pPr>
      <w:proofErr w:type="gramStart"/>
      <w:r>
        <w:t xml:space="preserve">1.2  </w:t>
      </w:r>
      <w:proofErr w:type="spellStart"/>
      <w:r>
        <w:t>Lepingul</w:t>
      </w:r>
      <w:proofErr w:type="spellEnd"/>
      <w:proofErr w:type="gramEnd"/>
      <w:r>
        <w:t xml:space="preserve"> on </w:t>
      </w:r>
      <w:proofErr w:type="spellStart"/>
      <w:r>
        <w:t>selle</w:t>
      </w:r>
      <w:proofErr w:type="spellEnd"/>
      <w:r>
        <w:t xml:space="preserve"> </w:t>
      </w:r>
      <w:proofErr w:type="spellStart"/>
      <w:r>
        <w:t>sõlmimise</w:t>
      </w:r>
      <w:proofErr w:type="spellEnd"/>
      <w:r>
        <w:t xml:space="preserve"> </w:t>
      </w:r>
      <w:proofErr w:type="spellStart"/>
      <w:r>
        <w:t>hetkel</w:t>
      </w:r>
      <w:proofErr w:type="spellEnd"/>
      <w:r>
        <w:t xml:space="preserve"> </w:t>
      </w:r>
      <w:proofErr w:type="spellStart"/>
      <w:r>
        <w:t>järgmised</w:t>
      </w:r>
      <w:proofErr w:type="spellEnd"/>
      <w:r>
        <w:t xml:space="preserve"> </w:t>
      </w:r>
      <w:proofErr w:type="spellStart"/>
      <w:r>
        <w:t>lisad</w:t>
      </w:r>
      <w:proofErr w:type="spellEnd"/>
      <w:r>
        <w:t>:</w:t>
      </w:r>
    </w:p>
    <w:p w14:paraId="154A82A9" w14:textId="32DD0F34" w:rsidR="00A85F4F" w:rsidRDefault="00BE2B8F" w:rsidP="0052051D">
      <w:pPr>
        <w:ind w:left="1134" w:hanging="708"/>
        <w:contextualSpacing/>
        <w:jc w:val="both"/>
        <w:outlineLvl w:val="2"/>
      </w:pPr>
      <w:r>
        <w:t xml:space="preserve">1.2.1 </w:t>
      </w:r>
      <w:r w:rsidR="0052051D">
        <w:tab/>
      </w:r>
      <w:r>
        <w:t xml:space="preserve">Lisa 1 – </w:t>
      </w:r>
      <w:proofErr w:type="spellStart"/>
      <w:r w:rsidR="00A85F4F">
        <w:t>pakkumuse</w:t>
      </w:r>
      <w:proofErr w:type="spellEnd"/>
      <w:r w:rsidR="00A85F4F">
        <w:t xml:space="preserve"> </w:t>
      </w:r>
      <w:proofErr w:type="spellStart"/>
      <w:r w:rsidR="00A85F4F">
        <w:t>Vorm</w:t>
      </w:r>
      <w:proofErr w:type="spellEnd"/>
      <w:r w:rsidR="00A85F4F">
        <w:t xml:space="preserve"> 4 </w:t>
      </w:r>
      <w:proofErr w:type="spellStart"/>
      <w:r w:rsidR="00A85F4F">
        <w:t>Pakkumuse</w:t>
      </w:r>
      <w:proofErr w:type="spellEnd"/>
      <w:r w:rsidR="00A85F4F">
        <w:t xml:space="preserve"> </w:t>
      </w:r>
      <w:proofErr w:type="spellStart"/>
      <w:r w:rsidR="00A85F4F">
        <w:t>maksumuse</w:t>
      </w:r>
      <w:proofErr w:type="spellEnd"/>
      <w:r w:rsidR="00A85F4F">
        <w:t xml:space="preserve"> </w:t>
      </w:r>
      <w:proofErr w:type="spellStart"/>
      <w:r w:rsidR="00A85F4F">
        <w:t>tabel</w:t>
      </w:r>
      <w:proofErr w:type="spellEnd"/>
      <w:r w:rsidR="00A85F4F">
        <w:t>.</w:t>
      </w:r>
    </w:p>
    <w:p w14:paraId="73330DF7" w14:textId="77777777" w:rsidR="0087262B" w:rsidRPr="000A575D" w:rsidRDefault="0087262B" w:rsidP="00747C06">
      <w:pPr>
        <w:autoSpaceDE w:val="0"/>
        <w:autoSpaceDN w:val="0"/>
        <w:adjustRightInd w:val="0"/>
        <w:jc w:val="both"/>
        <w:rPr>
          <w:b/>
          <w:bCs/>
          <w:lang w:val="et-EE"/>
        </w:rPr>
      </w:pPr>
    </w:p>
    <w:p w14:paraId="08ABBA17" w14:textId="77777777" w:rsidR="00773BD4" w:rsidRPr="000A575D" w:rsidRDefault="0087262B" w:rsidP="00747C06">
      <w:pPr>
        <w:numPr>
          <w:ilvl w:val="0"/>
          <w:numId w:val="4"/>
        </w:numPr>
        <w:ind w:left="426" w:right="-1" w:hanging="426"/>
        <w:jc w:val="both"/>
        <w:rPr>
          <w:b/>
          <w:lang w:val="et-EE"/>
        </w:rPr>
      </w:pPr>
      <w:r w:rsidRPr="000A575D">
        <w:rPr>
          <w:b/>
          <w:lang w:val="et-EE"/>
        </w:rPr>
        <w:t>Lepingu ese</w:t>
      </w:r>
      <w:r w:rsidR="008E466F" w:rsidRPr="000A575D">
        <w:rPr>
          <w:b/>
          <w:lang w:val="et-EE"/>
        </w:rPr>
        <w:t xml:space="preserve"> ja üldtingimused</w:t>
      </w:r>
    </w:p>
    <w:p w14:paraId="3F0EB37C" w14:textId="77777777" w:rsidR="00F30C91" w:rsidRPr="000A575D" w:rsidRDefault="00F30C91" w:rsidP="00F30C91">
      <w:pPr>
        <w:pStyle w:val="Loendilik"/>
        <w:numPr>
          <w:ilvl w:val="0"/>
          <w:numId w:val="2"/>
        </w:numPr>
        <w:jc w:val="both"/>
        <w:rPr>
          <w:bCs/>
          <w:vanish/>
          <w:lang w:val="et-EE"/>
        </w:rPr>
      </w:pPr>
    </w:p>
    <w:p w14:paraId="32087F8E" w14:textId="5BEB5FF9" w:rsidR="001E5302" w:rsidRPr="000A575D" w:rsidRDefault="00DF3CA4" w:rsidP="00DF3CA4">
      <w:pPr>
        <w:ind w:left="426" w:hanging="426"/>
        <w:jc w:val="both"/>
        <w:rPr>
          <w:bCs/>
          <w:lang w:val="et-EE"/>
        </w:rPr>
      </w:pPr>
      <w:r>
        <w:rPr>
          <w:bCs/>
          <w:lang w:val="et-EE"/>
        </w:rPr>
        <w:t>2.1</w:t>
      </w:r>
      <w:r>
        <w:rPr>
          <w:bCs/>
          <w:lang w:val="et-EE"/>
        </w:rPr>
        <w:tab/>
      </w:r>
      <w:r w:rsidR="00165FC9" w:rsidRPr="000A575D">
        <w:rPr>
          <w:bCs/>
          <w:lang w:val="et-EE"/>
        </w:rPr>
        <w:t xml:space="preserve">Lepingu esemeks on </w:t>
      </w:r>
      <w:proofErr w:type="spellStart"/>
      <w:r w:rsidR="0059615C" w:rsidRPr="00F80437">
        <w:rPr>
          <w:bCs/>
        </w:rPr>
        <w:t>Saku</w:t>
      </w:r>
      <w:proofErr w:type="spellEnd"/>
      <w:r w:rsidR="0059615C" w:rsidRPr="00F80437">
        <w:rPr>
          <w:bCs/>
        </w:rPr>
        <w:t xml:space="preserve"> </w:t>
      </w:r>
      <w:proofErr w:type="spellStart"/>
      <w:r w:rsidR="0059615C" w:rsidRPr="00F80437">
        <w:rPr>
          <w:bCs/>
        </w:rPr>
        <w:t>vallas</w:t>
      </w:r>
      <w:proofErr w:type="spellEnd"/>
      <w:r w:rsidR="0059615C" w:rsidRPr="00F80437">
        <w:rPr>
          <w:bCs/>
        </w:rPr>
        <w:t xml:space="preserve"> </w:t>
      </w:r>
      <w:proofErr w:type="spellStart"/>
      <w:r w:rsidR="0059615C" w:rsidRPr="00F80437">
        <w:rPr>
          <w:bCs/>
        </w:rPr>
        <w:t>asuva</w:t>
      </w:r>
      <w:proofErr w:type="spellEnd"/>
      <w:r w:rsidR="0059615C" w:rsidRPr="00F80437">
        <w:rPr>
          <w:bCs/>
        </w:rPr>
        <w:t xml:space="preserve"> </w:t>
      </w:r>
      <w:r w:rsidR="0059615C">
        <w:rPr>
          <w:bCs/>
        </w:rPr>
        <w:t>4 (</w:t>
      </w:r>
      <w:proofErr w:type="spellStart"/>
      <w:r w:rsidR="0059615C">
        <w:rPr>
          <w:bCs/>
        </w:rPr>
        <w:t>nelja</w:t>
      </w:r>
      <w:proofErr w:type="spellEnd"/>
      <w:r w:rsidR="0059615C">
        <w:rPr>
          <w:bCs/>
        </w:rPr>
        <w:t xml:space="preserve">) </w:t>
      </w:r>
      <w:proofErr w:type="spellStart"/>
      <w:r w:rsidR="0059615C" w:rsidRPr="00F80437">
        <w:rPr>
          <w:bCs/>
        </w:rPr>
        <w:t>mänguväljaku</w:t>
      </w:r>
      <w:proofErr w:type="spellEnd"/>
      <w:r w:rsidR="0059615C" w:rsidRPr="00F80437">
        <w:rPr>
          <w:bCs/>
        </w:rPr>
        <w:t xml:space="preserve"> </w:t>
      </w:r>
      <w:proofErr w:type="spellStart"/>
      <w:r w:rsidR="0059615C">
        <w:rPr>
          <w:bCs/>
        </w:rPr>
        <w:t>projekteerimine</w:t>
      </w:r>
      <w:proofErr w:type="spellEnd"/>
      <w:r w:rsidR="0059615C">
        <w:rPr>
          <w:bCs/>
        </w:rPr>
        <w:t xml:space="preserve"> (</w:t>
      </w:r>
      <w:proofErr w:type="spellStart"/>
      <w:r w:rsidR="0059615C">
        <w:rPr>
          <w:bCs/>
        </w:rPr>
        <w:t>välja</w:t>
      </w:r>
      <w:proofErr w:type="spellEnd"/>
      <w:r w:rsidR="0059615C">
        <w:rPr>
          <w:bCs/>
        </w:rPr>
        <w:t xml:space="preserve"> </w:t>
      </w:r>
      <w:proofErr w:type="spellStart"/>
      <w:r w:rsidR="0059615C">
        <w:rPr>
          <w:bCs/>
        </w:rPr>
        <w:t>arvatud</w:t>
      </w:r>
      <w:proofErr w:type="spellEnd"/>
      <w:r w:rsidR="0059615C">
        <w:rPr>
          <w:bCs/>
        </w:rPr>
        <w:t xml:space="preserve"> </w:t>
      </w:r>
      <w:proofErr w:type="spellStart"/>
      <w:r w:rsidR="0059615C">
        <w:rPr>
          <w:bCs/>
        </w:rPr>
        <w:t>Talve</w:t>
      </w:r>
      <w:proofErr w:type="spellEnd"/>
      <w:r w:rsidR="0059615C">
        <w:rPr>
          <w:bCs/>
        </w:rPr>
        <w:t xml:space="preserve"> tee L1 </w:t>
      </w:r>
      <w:proofErr w:type="spellStart"/>
      <w:r w:rsidR="0059615C">
        <w:rPr>
          <w:bCs/>
        </w:rPr>
        <w:t>projekt</w:t>
      </w:r>
      <w:proofErr w:type="spellEnd"/>
      <w:r w:rsidR="0059615C">
        <w:rPr>
          <w:bCs/>
        </w:rPr>
        <w:t xml:space="preserve">), </w:t>
      </w:r>
      <w:proofErr w:type="spellStart"/>
      <w:r w:rsidR="0059615C" w:rsidRPr="00F80437">
        <w:rPr>
          <w:bCs/>
        </w:rPr>
        <w:t>rajami</w:t>
      </w:r>
      <w:r w:rsidR="0059615C">
        <w:rPr>
          <w:bCs/>
        </w:rPr>
        <w:t>ne</w:t>
      </w:r>
      <w:proofErr w:type="spellEnd"/>
      <w:r w:rsidR="0059615C">
        <w:rPr>
          <w:bCs/>
        </w:rPr>
        <w:t>,</w:t>
      </w:r>
      <w:r w:rsidR="0059615C" w:rsidRPr="00F80437">
        <w:rPr>
          <w:bCs/>
        </w:rPr>
        <w:t xml:space="preserve"> </w:t>
      </w:r>
      <w:proofErr w:type="spellStart"/>
      <w:r w:rsidR="00DD7786">
        <w:rPr>
          <w:bCs/>
        </w:rPr>
        <w:t>atraktsioonide</w:t>
      </w:r>
      <w:proofErr w:type="spellEnd"/>
      <w:r w:rsidR="00DD7786">
        <w:rPr>
          <w:bCs/>
        </w:rPr>
        <w:t xml:space="preserve"> </w:t>
      </w:r>
      <w:proofErr w:type="spellStart"/>
      <w:r w:rsidR="00DD7786">
        <w:rPr>
          <w:bCs/>
        </w:rPr>
        <w:t>müük</w:t>
      </w:r>
      <w:proofErr w:type="spellEnd"/>
      <w:r w:rsidR="0059615C" w:rsidRPr="00F80437">
        <w:rPr>
          <w:bCs/>
        </w:rPr>
        <w:t xml:space="preserve"> </w:t>
      </w:r>
      <w:proofErr w:type="spellStart"/>
      <w:r w:rsidR="0059615C" w:rsidRPr="00F80437">
        <w:rPr>
          <w:bCs/>
        </w:rPr>
        <w:t>ja</w:t>
      </w:r>
      <w:proofErr w:type="spellEnd"/>
      <w:r w:rsidR="0059615C" w:rsidRPr="00F80437">
        <w:rPr>
          <w:bCs/>
        </w:rPr>
        <w:t xml:space="preserve"> </w:t>
      </w:r>
      <w:proofErr w:type="spellStart"/>
      <w:r w:rsidR="0059615C" w:rsidRPr="00F80437">
        <w:rPr>
          <w:bCs/>
        </w:rPr>
        <w:t>paigaldu</w:t>
      </w:r>
      <w:r w:rsidR="0059615C">
        <w:rPr>
          <w:bCs/>
        </w:rPr>
        <w:t>s</w:t>
      </w:r>
      <w:proofErr w:type="spellEnd"/>
      <w:r w:rsidR="0059615C">
        <w:rPr>
          <w:bCs/>
        </w:rPr>
        <w:t xml:space="preserve"> </w:t>
      </w:r>
      <w:proofErr w:type="spellStart"/>
      <w:r w:rsidR="0059615C">
        <w:rPr>
          <w:bCs/>
        </w:rPr>
        <w:t>ning</w:t>
      </w:r>
      <w:proofErr w:type="spellEnd"/>
      <w:r w:rsidR="0059615C" w:rsidRPr="00F80437">
        <w:rPr>
          <w:bCs/>
        </w:rPr>
        <w:t xml:space="preserve"> </w:t>
      </w:r>
      <w:proofErr w:type="spellStart"/>
      <w:r w:rsidR="0059615C" w:rsidRPr="00F80437">
        <w:rPr>
          <w:bCs/>
        </w:rPr>
        <w:t>vajalik</w:t>
      </w:r>
      <w:r w:rsidR="0059615C">
        <w:rPr>
          <w:bCs/>
        </w:rPr>
        <w:t>u</w:t>
      </w:r>
      <w:proofErr w:type="spellEnd"/>
      <w:r w:rsidR="0059615C" w:rsidRPr="00F80437">
        <w:rPr>
          <w:bCs/>
        </w:rPr>
        <w:t xml:space="preserve"> </w:t>
      </w:r>
      <w:proofErr w:type="spellStart"/>
      <w:r w:rsidR="0059615C" w:rsidRPr="00F80437">
        <w:rPr>
          <w:bCs/>
        </w:rPr>
        <w:t>dokumentatsioon</w:t>
      </w:r>
      <w:r w:rsidR="0059615C">
        <w:rPr>
          <w:bCs/>
        </w:rPr>
        <w:t>i</w:t>
      </w:r>
      <w:proofErr w:type="spellEnd"/>
      <w:r w:rsidR="0059615C">
        <w:rPr>
          <w:bCs/>
        </w:rPr>
        <w:t xml:space="preserve"> </w:t>
      </w:r>
      <w:proofErr w:type="spellStart"/>
      <w:r w:rsidR="0059615C">
        <w:rPr>
          <w:bCs/>
        </w:rPr>
        <w:t>vormistamine</w:t>
      </w:r>
      <w:proofErr w:type="spellEnd"/>
      <w:r w:rsidR="0059615C">
        <w:rPr>
          <w:bCs/>
        </w:rPr>
        <w:t xml:space="preserve"> </w:t>
      </w:r>
      <w:r w:rsidR="008E466F" w:rsidRPr="000A575D">
        <w:rPr>
          <w:bCs/>
          <w:lang w:val="et-EE"/>
        </w:rPr>
        <w:t>(edaspidi</w:t>
      </w:r>
      <w:r w:rsidR="0087262B" w:rsidRPr="000A575D">
        <w:rPr>
          <w:bCs/>
          <w:lang w:val="et-EE"/>
        </w:rPr>
        <w:t xml:space="preserve"> </w:t>
      </w:r>
      <w:r w:rsidR="00A450C6" w:rsidRPr="000A575D">
        <w:rPr>
          <w:bCs/>
          <w:lang w:val="et-EE"/>
        </w:rPr>
        <w:t>t</w:t>
      </w:r>
      <w:r w:rsidR="0087262B" w:rsidRPr="000A575D">
        <w:rPr>
          <w:bCs/>
          <w:lang w:val="et-EE"/>
        </w:rPr>
        <w:t>öö</w:t>
      </w:r>
      <w:r w:rsidR="00D2105E" w:rsidRPr="000A575D">
        <w:rPr>
          <w:bCs/>
          <w:lang w:val="et-EE"/>
        </w:rPr>
        <w:t xml:space="preserve">) vastavalt lepingule </w:t>
      </w:r>
      <w:r w:rsidR="001E5302" w:rsidRPr="000A575D">
        <w:rPr>
          <w:bCs/>
          <w:lang w:val="et-EE"/>
        </w:rPr>
        <w:t xml:space="preserve">järgmistes </w:t>
      </w:r>
      <w:r w:rsidR="00A85F4F">
        <w:rPr>
          <w:bCs/>
          <w:lang w:val="et-EE"/>
        </w:rPr>
        <w:t>asukohtades</w:t>
      </w:r>
      <w:r w:rsidR="00626070">
        <w:rPr>
          <w:bCs/>
          <w:lang w:val="et-EE"/>
        </w:rPr>
        <w:t xml:space="preserve"> (edaspidi objektid)</w:t>
      </w:r>
      <w:r w:rsidR="001E5302" w:rsidRPr="000A575D">
        <w:rPr>
          <w:bCs/>
          <w:lang w:val="et-EE"/>
        </w:rPr>
        <w:t>:</w:t>
      </w:r>
    </w:p>
    <w:p w14:paraId="0B122675" w14:textId="0D86649B" w:rsidR="001E5302" w:rsidRPr="0059615C" w:rsidRDefault="002A2E51" w:rsidP="0059615C">
      <w:pPr>
        <w:ind w:left="1134" w:hanging="708"/>
        <w:jc w:val="both"/>
        <w:rPr>
          <w:bCs/>
          <w:lang w:val="et-EE"/>
        </w:rPr>
      </w:pPr>
      <w:r w:rsidRPr="0059615C">
        <w:rPr>
          <w:bCs/>
          <w:lang w:val="et-EE"/>
        </w:rPr>
        <w:t>2.1.1</w:t>
      </w:r>
      <w:r w:rsidRPr="0059615C">
        <w:rPr>
          <w:bCs/>
          <w:lang w:val="et-EE"/>
        </w:rPr>
        <w:tab/>
      </w:r>
      <w:r w:rsidR="0059615C" w:rsidRPr="0059615C">
        <w:rPr>
          <w:bCs/>
          <w:lang w:val="et-EE"/>
        </w:rPr>
        <w:t>Kaja Haljak, Kiisa aleviku maaüksus (71801:001:2158);</w:t>
      </w:r>
    </w:p>
    <w:p w14:paraId="5C5BF8DB" w14:textId="3C7F1BFA" w:rsidR="0059615C" w:rsidRPr="0059615C" w:rsidRDefault="002A2E51" w:rsidP="00A85F4F">
      <w:pPr>
        <w:ind w:left="1134" w:hanging="708"/>
        <w:jc w:val="both"/>
        <w:rPr>
          <w:bCs/>
          <w:lang w:val="et-EE"/>
        </w:rPr>
      </w:pPr>
      <w:r w:rsidRPr="0059615C">
        <w:rPr>
          <w:bCs/>
          <w:lang w:val="et-EE"/>
        </w:rPr>
        <w:t>2.1.2</w:t>
      </w:r>
      <w:r w:rsidRPr="0059615C">
        <w:rPr>
          <w:bCs/>
          <w:lang w:val="et-EE"/>
        </w:rPr>
        <w:tab/>
      </w:r>
      <w:r w:rsidR="0059615C" w:rsidRPr="0059615C">
        <w:rPr>
          <w:bCs/>
          <w:lang w:val="et-EE"/>
        </w:rPr>
        <w:t xml:space="preserve">Kustase tee mänguväljak, </w:t>
      </w:r>
      <w:proofErr w:type="spellStart"/>
      <w:r w:rsidR="0059615C" w:rsidRPr="0059615C">
        <w:rPr>
          <w:bCs/>
          <w:lang w:val="et-EE"/>
        </w:rPr>
        <w:t>Tagadi</w:t>
      </w:r>
      <w:proofErr w:type="spellEnd"/>
      <w:r w:rsidR="0059615C" w:rsidRPr="0059615C">
        <w:rPr>
          <w:bCs/>
          <w:lang w:val="et-EE"/>
        </w:rPr>
        <w:t xml:space="preserve"> küla (71801:001:1635);</w:t>
      </w:r>
    </w:p>
    <w:p w14:paraId="63FE4B30" w14:textId="77CE4A06" w:rsidR="001E5302" w:rsidRPr="0059615C" w:rsidRDefault="002A2E51" w:rsidP="0059615C">
      <w:pPr>
        <w:ind w:left="1134" w:hanging="708"/>
        <w:jc w:val="both"/>
        <w:rPr>
          <w:bCs/>
          <w:lang w:val="et-EE"/>
        </w:rPr>
      </w:pPr>
      <w:r w:rsidRPr="0059615C">
        <w:rPr>
          <w:bCs/>
          <w:lang w:val="et-EE"/>
        </w:rPr>
        <w:t>2.1.3</w:t>
      </w:r>
      <w:r w:rsidRPr="0059615C">
        <w:rPr>
          <w:bCs/>
          <w:lang w:val="et-EE"/>
        </w:rPr>
        <w:tab/>
      </w:r>
      <w:r w:rsidR="0059615C" w:rsidRPr="0059615C">
        <w:rPr>
          <w:bCs/>
          <w:lang w:val="et-EE"/>
        </w:rPr>
        <w:t xml:space="preserve">Talve tee L1 Üksnurme küla </w:t>
      </w:r>
      <w:proofErr w:type="spellStart"/>
      <w:r w:rsidR="0059615C" w:rsidRPr="0059615C">
        <w:rPr>
          <w:bCs/>
          <w:lang w:val="et-EE"/>
        </w:rPr>
        <w:t>puhkepark</w:t>
      </w:r>
      <w:proofErr w:type="spellEnd"/>
      <w:r w:rsidR="0059615C" w:rsidRPr="0059615C">
        <w:rPr>
          <w:bCs/>
          <w:lang w:val="et-EE"/>
        </w:rPr>
        <w:t xml:space="preserve"> - mänguväljak (71801:001:2136);</w:t>
      </w:r>
    </w:p>
    <w:p w14:paraId="17D75A7A" w14:textId="3FFABF77" w:rsidR="0059615C" w:rsidRDefault="002A2E51" w:rsidP="0059615C">
      <w:pPr>
        <w:ind w:left="1134" w:hanging="708"/>
        <w:jc w:val="both"/>
        <w:rPr>
          <w:bCs/>
          <w:lang w:val="et-EE"/>
        </w:rPr>
      </w:pPr>
      <w:r w:rsidRPr="0059615C">
        <w:rPr>
          <w:bCs/>
          <w:lang w:val="et-EE"/>
        </w:rPr>
        <w:t>2.1.4</w:t>
      </w:r>
      <w:r w:rsidRPr="0059615C">
        <w:rPr>
          <w:bCs/>
          <w:lang w:val="et-EE"/>
        </w:rPr>
        <w:tab/>
      </w:r>
      <w:r w:rsidR="0059615C" w:rsidRPr="0059615C">
        <w:rPr>
          <w:bCs/>
          <w:lang w:val="et-EE"/>
        </w:rPr>
        <w:t>Lasteaed Terake mänguväljak, Saku alevik (71801:010:0084).</w:t>
      </w:r>
    </w:p>
    <w:p w14:paraId="603A4B0C" w14:textId="77777777" w:rsidR="0059615C" w:rsidRDefault="0059615C" w:rsidP="0059615C">
      <w:pPr>
        <w:ind w:left="1134" w:hanging="708"/>
        <w:jc w:val="both"/>
        <w:rPr>
          <w:bCs/>
          <w:lang w:val="et-EE"/>
        </w:rPr>
      </w:pPr>
    </w:p>
    <w:p w14:paraId="36978F42" w14:textId="298E1DE8" w:rsidR="0059615C" w:rsidRPr="0059615C" w:rsidRDefault="0059615C" w:rsidP="0059615C">
      <w:pPr>
        <w:ind w:firstLine="426"/>
        <w:rPr>
          <w:bCs/>
        </w:rPr>
      </w:pPr>
      <w:proofErr w:type="spellStart"/>
      <w:r w:rsidRPr="00C33966">
        <w:rPr>
          <w:bCs/>
        </w:rPr>
        <w:t>Talve</w:t>
      </w:r>
      <w:proofErr w:type="spellEnd"/>
      <w:r w:rsidRPr="00C33966">
        <w:rPr>
          <w:bCs/>
        </w:rPr>
        <w:t xml:space="preserve"> tee L1 </w:t>
      </w:r>
      <w:proofErr w:type="spellStart"/>
      <w:r w:rsidRPr="00C33966">
        <w:rPr>
          <w:bCs/>
        </w:rPr>
        <w:t>Üksnurme</w:t>
      </w:r>
      <w:proofErr w:type="spellEnd"/>
      <w:r w:rsidRPr="00C33966">
        <w:rPr>
          <w:bCs/>
        </w:rPr>
        <w:t xml:space="preserve"> </w:t>
      </w:r>
      <w:proofErr w:type="spellStart"/>
      <w:r w:rsidRPr="00C33966">
        <w:rPr>
          <w:bCs/>
        </w:rPr>
        <w:t>külas</w:t>
      </w:r>
      <w:proofErr w:type="spellEnd"/>
      <w:r w:rsidRPr="00C33966">
        <w:rPr>
          <w:bCs/>
        </w:rPr>
        <w:t xml:space="preserve"> </w:t>
      </w:r>
      <w:proofErr w:type="spellStart"/>
      <w:r w:rsidRPr="00C33966">
        <w:rPr>
          <w:bCs/>
        </w:rPr>
        <w:t>ehitatava</w:t>
      </w:r>
      <w:proofErr w:type="spellEnd"/>
      <w:r w:rsidRPr="00C33966">
        <w:rPr>
          <w:bCs/>
        </w:rPr>
        <w:t xml:space="preserve"> </w:t>
      </w:r>
      <w:proofErr w:type="spellStart"/>
      <w:r>
        <w:rPr>
          <w:bCs/>
        </w:rPr>
        <w:t>puhkepark</w:t>
      </w:r>
      <w:proofErr w:type="spellEnd"/>
      <w:r>
        <w:rPr>
          <w:bCs/>
        </w:rPr>
        <w:t xml:space="preserve"> - </w:t>
      </w:r>
      <w:proofErr w:type="spellStart"/>
      <w:r w:rsidRPr="00C33966">
        <w:rPr>
          <w:bCs/>
        </w:rPr>
        <w:t>mänguväljaku</w:t>
      </w:r>
      <w:proofErr w:type="spellEnd"/>
      <w:r w:rsidRPr="00C33966">
        <w:rPr>
          <w:bCs/>
        </w:rPr>
        <w:t xml:space="preserve"> </w:t>
      </w:r>
      <w:proofErr w:type="spellStart"/>
      <w:r w:rsidRPr="00C33966">
        <w:rPr>
          <w:bCs/>
        </w:rPr>
        <w:t>osas</w:t>
      </w:r>
      <w:proofErr w:type="spellEnd"/>
      <w:r w:rsidRPr="00C33966">
        <w:rPr>
          <w:bCs/>
        </w:rPr>
        <w:t xml:space="preserve"> on </w:t>
      </w:r>
      <w:proofErr w:type="spellStart"/>
      <w:r>
        <w:rPr>
          <w:bCs/>
        </w:rPr>
        <w:t>projekt</w:t>
      </w:r>
      <w:proofErr w:type="spellEnd"/>
      <w:r>
        <w:rPr>
          <w:bCs/>
        </w:rPr>
        <w:t xml:space="preserve"> </w:t>
      </w:r>
      <w:proofErr w:type="spellStart"/>
      <w:r>
        <w:rPr>
          <w:bCs/>
        </w:rPr>
        <w:t>olemas</w:t>
      </w:r>
      <w:proofErr w:type="spellEnd"/>
      <w:r>
        <w:rPr>
          <w:bCs/>
        </w:rPr>
        <w:t xml:space="preserve">.          </w:t>
      </w:r>
    </w:p>
    <w:p w14:paraId="3A01B5D8" w14:textId="04F1E080" w:rsidR="0087262B" w:rsidRPr="000A575D" w:rsidRDefault="00DF3CA4" w:rsidP="00BE2B8F">
      <w:pPr>
        <w:ind w:left="426" w:hanging="426"/>
        <w:jc w:val="both"/>
        <w:rPr>
          <w:bCs/>
          <w:lang w:val="et-EE"/>
        </w:rPr>
      </w:pPr>
      <w:r>
        <w:rPr>
          <w:bCs/>
          <w:lang w:val="et-EE"/>
        </w:rPr>
        <w:t>2.2</w:t>
      </w:r>
      <w:r>
        <w:rPr>
          <w:bCs/>
          <w:lang w:val="et-EE"/>
        </w:rPr>
        <w:tab/>
      </w:r>
      <w:r w:rsidR="0078650B">
        <w:rPr>
          <w:bCs/>
          <w:lang w:val="et-EE"/>
        </w:rPr>
        <w:t xml:space="preserve">Lepingus kokkulepitu </w:t>
      </w:r>
      <w:r w:rsidR="00816FD3" w:rsidRPr="000A575D">
        <w:rPr>
          <w:bCs/>
          <w:lang w:val="et-EE"/>
        </w:rPr>
        <w:t xml:space="preserve">tulemusena </w:t>
      </w:r>
      <w:r w:rsidR="001E5302" w:rsidRPr="000A575D">
        <w:rPr>
          <w:bCs/>
          <w:lang w:val="et-EE"/>
        </w:rPr>
        <w:t>valminud tööd</w:t>
      </w:r>
      <w:r w:rsidR="00816FD3" w:rsidRPr="000A575D">
        <w:rPr>
          <w:bCs/>
          <w:lang w:val="et-EE"/>
        </w:rPr>
        <w:t xml:space="preserve"> (edaspidi </w:t>
      </w:r>
      <w:r w:rsidR="00816FD3" w:rsidRPr="000A575D">
        <w:rPr>
          <w:bCs/>
          <w:i/>
          <w:lang w:val="et-EE"/>
        </w:rPr>
        <w:t>tulem</w:t>
      </w:r>
      <w:r w:rsidR="00816FD3" w:rsidRPr="000A575D">
        <w:rPr>
          <w:bCs/>
          <w:lang w:val="et-EE"/>
        </w:rPr>
        <w:t>) pea</w:t>
      </w:r>
      <w:r w:rsidR="001E5302" w:rsidRPr="000A575D">
        <w:rPr>
          <w:bCs/>
          <w:lang w:val="et-EE"/>
        </w:rPr>
        <w:t>vad</w:t>
      </w:r>
      <w:r w:rsidR="00816FD3" w:rsidRPr="000A575D">
        <w:rPr>
          <w:bCs/>
          <w:lang w:val="et-EE"/>
        </w:rPr>
        <w:t xml:space="preserve"> vastama kvaliteedinõuetelt ja kasutusotstarbelt tulemile esitatavatele nõuetele.</w:t>
      </w:r>
      <w:r w:rsidR="0087262B" w:rsidRPr="000A575D">
        <w:rPr>
          <w:bCs/>
          <w:lang w:val="et-EE"/>
        </w:rPr>
        <w:t xml:space="preserve"> </w:t>
      </w:r>
    </w:p>
    <w:p w14:paraId="6EA9F7BB" w14:textId="5F26C9E9" w:rsidR="0087262B" w:rsidRPr="000A575D" w:rsidRDefault="00DF3CA4" w:rsidP="00DF3CA4">
      <w:pPr>
        <w:ind w:left="426" w:hanging="426"/>
        <w:jc w:val="both"/>
        <w:rPr>
          <w:bCs/>
          <w:lang w:val="et-EE"/>
        </w:rPr>
      </w:pPr>
      <w:r>
        <w:rPr>
          <w:bCs/>
          <w:lang w:val="et-EE"/>
        </w:rPr>
        <w:t>2.</w:t>
      </w:r>
      <w:r w:rsidR="00BE2B8F">
        <w:rPr>
          <w:bCs/>
          <w:lang w:val="et-EE"/>
        </w:rPr>
        <w:t>3</w:t>
      </w:r>
      <w:r w:rsidR="00BE2B8F">
        <w:rPr>
          <w:bCs/>
          <w:lang w:val="et-EE"/>
        </w:rPr>
        <w:tab/>
      </w:r>
      <w:r w:rsidR="00165FC9" w:rsidRPr="000A575D">
        <w:rPr>
          <w:bCs/>
          <w:lang w:val="et-EE"/>
        </w:rPr>
        <w:t>Lepingu tõlgendamisel lähtuvad p</w:t>
      </w:r>
      <w:r w:rsidR="0087262B" w:rsidRPr="000A575D">
        <w:rPr>
          <w:bCs/>
          <w:lang w:val="et-EE"/>
        </w:rPr>
        <w:t>ooled VÕS § 29 sätestatust.</w:t>
      </w:r>
    </w:p>
    <w:p w14:paraId="0991C017" w14:textId="77777777" w:rsidR="0087262B" w:rsidRPr="000A575D" w:rsidRDefault="0087262B" w:rsidP="00747C06">
      <w:pPr>
        <w:autoSpaceDE w:val="0"/>
        <w:autoSpaceDN w:val="0"/>
        <w:adjustRightInd w:val="0"/>
        <w:jc w:val="both"/>
        <w:rPr>
          <w:lang w:val="et-EE"/>
        </w:rPr>
      </w:pPr>
    </w:p>
    <w:p w14:paraId="3782EF46" w14:textId="77777777" w:rsidR="0087262B" w:rsidRPr="000A575D" w:rsidRDefault="00353EC1" w:rsidP="00747C06">
      <w:pPr>
        <w:numPr>
          <w:ilvl w:val="0"/>
          <w:numId w:val="4"/>
        </w:numPr>
        <w:ind w:left="426" w:right="-1" w:hanging="426"/>
        <w:jc w:val="both"/>
        <w:rPr>
          <w:b/>
          <w:lang w:val="et-EE"/>
        </w:rPr>
      </w:pPr>
      <w:r w:rsidRPr="000A575D">
        <w:rPr>
          <w:b/>
          <w:lang w:val="et-EE"/>
        </w:rPr>
        <w:t>Tasu ja t</w:t>
      </w:r>
      <w:r w:rsidR="0087262B" w:rsidRPr="000A575D">
        <w:rPr>
          <w:b/>
          <w:lang w:val="et-EE"/>
        </w:rPr>
        <w:t>öö eest tasumise kord</w:t>
      </w:r>
    </w:p>
    <w:p w14:paraId="35221DC2" w14:textId="77777777" w:rsidR="00F30C91" w:rsidRPr="000A575D" w:rsidRDefault="00F30C91" w:rsidP="00F30C91">
      <w:pPr>
        <w:pStyle w:val="Loendilik"/>
        <w:numPr>
          <w:ilvl w:val="0"/>
          <w:numId w:val="2"/>
        </w:numPr>
        <w:jc w:val="both"/>
        <w:rPr>
          <w:bCs/>
          <w:vanish/>
          <w:lang w:val="et-EE"/>
        </w:rPr>
      </w:pPr>
    </w:p>
    <w:p w14:paraId="78DC6055" w14:textId="4FA15EA8" w:rsidR="0090573D" w:rsidRPr="000A575D" w:rsidRDefault="00DF3CA4" w:rsidP="00DF3CA4">
      <w:pPr>
        <w:ind w:left="426" w:hanging="426"/>
        <w:jc w:val="both"/>
        <w:rPr>
          <w:bCs/>
          <w:lang w:val="et-EE"/>
        </w:rPr>
      </w:pPr>
      <w:r>
        <w:rPr>
          <w:bCs/>
          <w:lang w:val="et-EE"/>
        </w:rPr>
        <w:t>3.1</w:t>
      </w:r>
      <w:r>
        <w:rPr>
          <w:bCs/>
          <w:lang w:val="et-EE"/>
        </w:rPr>
        <w:tab/>
      </w:r>
      <w:r w:rsidR="004005D8" w:rsidRPr="000A575D">
        <w:rPr>
          <w:bCs/>
          <w:lang w:val="et-EE"/>
        </w:rPr>
        <w:t>Tellija kohustub tasuma lepingu kohaselt teostatud t</w:t>
      </w:r>
      <w:r w:rsidR="00CE6841" w:rsidRPr="000A575D">
        <w:rPr>
          <w:bCs/>
          <w:lang w:val="et-EE"/>
        </w:rPr>
        <w:t>öö eest tasu</w:t>
      </w:r>
      <w:r w:rsidR="004005D8" w:rsidRPr="000A575D">
        <w:rPr>
          <w:bCs/>
          <w:lang w:val="et-EE"/>
        </w:rPr>
        <w:t xml:space="preserve"> </w:t>
      </w:r>
      <w:r w:rsidR="0088616B">
        <w:rPr>
          <w:lang w:eastAsia="et-EE"/>
        </w:rPr>
        <w:t xml:space="preserve">145 852,00 </w:t>
      </w:r>
      <w:r w:rsidR="0088616B">
        <w:rPr>
          <w:bCs/>
          <w:lang w:val="et-EE"/>
        </w:rPr>
        <w:t>(</w:t>
      </w:r>
      <w:r w:rsidR="0092565D">
        <w:rPr>
          <w:bCs/>
          <w:lang w:val="et-EE"/>
        </w:rPr>
        <w:t>üks</w:t>
      </w:r>
      <w:r w:rsidR="0088616B">
        <w:rPr>
          <w:bCs/>
          <w:lang w:val="et-EE"/>
        </w:rPr>
        <w:t xml:space="preserve">sada nelikümmend viis tuhat kaheksasada </w:t>
      </w:r>
      <w:r w:rsidR="00460F0C">
        <w:rPr>
          <w:bCs/>
          <w:lang w:val="et-EE"/>
        </w:rPr>
        <w:t xml:space="preserve"> viiskümmend kaks</w:t>
      </w:r>
      <w:r w:rsidR="00BE2B8F">
        <w:rPr>
          <w:bCs/>
          <w:lang w:val="et-EE"/>
        </w:rPr>
        <w:t>)</w:t>
      </w:r>
      <w:r w:rsidR="0090573D" w:rsidRPr="000A575D">
        <w:rPr>
          <w:bCs/>
          <w:lang w:val="et-EE"/>
        </w:rPr>
        <w:t xml:space="preserve"> eurot</w:t>
      </w:r>
      <w:r w:rsidR="0087262B" w:rsidRPr="000A575D">
        <w:rPr>
          <w:bCs/>
          <w:lang w:val="et-EE"/>
        </w:rPr>
        <w:t>, millele lisandub kä</w:t>
      </w:r>
      <w:r w:rsidR="004005D8" w:rsidRPr="000A575D">
        <w:rPr>
          <w:bCs/>
          <w:lang w:val="et-EE"/>
        </w:rPr>
        <w:t>ibemaks 2</w:t>
      </w:r>
      <w:r w:rsidR="00715E2E">
        <w:rPr>
          <w:bCs/>
          <w:lang w:val="et-EE"/>
        </w:rPr>
        <w:t>2</w:t>
      </w:r>
      <w:r w:rsidR="0090573D" w:rsidRPr="000A575D">
        <w:rPr>
          <w:bCs/>
          <w:lang w:val="et-EE"/>
        </w:rPr>
        <w:t>%</w:t>
      </w:r>
      <w:r w:rsidR="009B13BA" w:rsidRPr="000A575D">
        <w:rPr>
          <w:bCs/>
          <w:lang w:val="et-EE"/>
        </w:rPr>
        <w:t xml:space="preserve">, kokku </w:t>
      </w:r>
      <w:r w:rsidR="00D51113">
        <w:t>1</w:t>
      </w:r>
      <w:r w:rsidR="0092565D">
        <w:t xml:space="preserve">77 939,44 </w:t>
      </w:r>
      <w:r w:rsidR="0092565D">
        <w:rPr>
          <w:bCs/>
          <w:lang w:val="et-EE"/>
        </w:rPr>
        <w:t>(ükssada seitsekümmend seitse tuhat</w:t>
      </w:r>
      <w:r w:rsidR="001D486D">
        <w:rPr>
          <w:bCs/>
          <w:lang w:val="et-EE"/>
        </w:rPr>
        <w:t xml:space="preserve"> üheksasada kolmkümmend üheksa koma nelikümmend neli</w:t>
      </w:r>
      <w:r w:rsidR="007063F2">
        <w:rPr>
          <w:bCs/>
          <w:lang w:val="et-EE"/>
        </w:rPr>
        <w:t>) eurot</w:t>
      </w:r>
      <w:r w:rsidR="0087262B" w:rsidRPr="000A575D">
        <w:rPr>
          <w:bCs/>
          <w:lang w:val="et-EE"/>
        </w:rPr>
        <w:t>.</w:t>
      </w:r>
    </w:p>
    <w:p w14:paraId="7CF4A53B" w14:textId="52E75F47" w:rsidR="001C5163" w:rsidRPr="000A575D" w:rsidRDefault="00DF3CA4" w:rsidP="00626070">
      <w:pPr>
        <w:ind w:left="426" w:hanging="426"/>
        <w:jc w:val="both"/>
        <w:rPr>
          <w:bCs/>
          <w:lang w:val="et-EE"/>
        </w:rPr>
      </w:pPr>
      <w:r>
        <w:rPr>
          <w:bCs/>
          <w:lang w:val="et-EE"/>
        </w:rPr>
        <w:t>3.2</w:t>
      </w:r>
      <w:r w:rsidR="00BE2B8F">
        <w:rPr>
          <w:bCs/>
          <w:lang w:val="et-EE"/>
        </w:rPr>
        <w:tab/>
      </w:r>
      <w:r w:rsidR="0087262B" w:rsidRPr="000A575D">
        <w:rPr>
          <w:bCs/>
          <w:lang w:val="et-EE"/>
        </w:rPr>
        <w:t xml:space="preserve">Töö eest tasumine toimub </w:t>
      </w:r>
      <w:r w:rsidR="00AA3105" w:rsidRPr="000A575D">
        <w:rPr>
          <w:bCs/>
          <w:lang w:val="et-EE"/>
        </w:rPr>
        <w:t>peale töö teostamist ning töö vastuvõtmist tellija poolt 14 päeva jooksul arve esitam</w:t>
      </w:r>
      <w:r w:rsidR="00C172BC" w:rsidRPr="000A575D">
        <w:rPr>
          <w:bCs/>
          <w:lang w:val="et-EE"/>
        </w:rPr>
        <w:t>isest</w:t>
      </w:r>
      <w:r w:rsidR="00AA3105" w:rsidRPr="000A575D">
        <w:rPr>
          <w:bCs/>
          <w:lang w:val="et-EE"/>
        </w:rPr>
        <w:t>.</w:t>
      </w:r>
      <w:r w:rsidR="00BE2B8F">
        <w:rPr>
          <w:bCs/>
          <w:lang w:val="et-EE"/>
        </w:rPr>
        <w:t xml:space="preserve"> </w:t>
      </w:r>
      <w:r w:rsidR="00BE2B8F" w:rsidRPr="001254E3">
        <w:rPr>
          <w:bCs/>
          <w:lang w:val="et-EE"/>
        </w:rPr>
        <w:t xml:space="preserve">Tööd on võimalik anda üle objektide kaupa ning pooled koostavad iga </w:t>
      </w:r>
      <w:r w:rsidR="00626070" w:rsidRPr="001254E3">
        <w:rPr>
          <w:bCs/>
          <w:lang w:val="et-EE"/>
        </w:rPr>
        <w:t xml:space="preserve">punktis 2.1 nimetatud </w:t>
      </w:r>
      <w:r w:rsidR="00BE2B8F" w:rsidRPr="001254E3">
        <w:rPr>
          <w:bCs/>
          <w:lang w:val="et-EE"/>
        </w:rPr>
        <w:t>objekti kohta eraldi üleandmise-vastuvõtmise akti.</w:t>
      </w:r>
    </w:p>
    <w:p w14:paraId="5073D526" w14:textId="2753A179" w:rsidR="0087262B" w:rsidRPr="000A575D" w:rsidRDefault="00DF3CA4" w:rsidP="00DF3CA4">
      <w:pPr>
        <w:ind w:left="426" w:hanging="426"/>
        <w:jc w:val="both"/>
        <w:rPr>
          <w:bCs/>
          <w:lang w:val="et-EE"/>
        </w:rPr>
      </w:pPr>
      <w:r>
        <w:rPr>
          <w:bCs/>
          <w:lang w:val="et-EE"/>
        </w:rPr>
        <w:t>3.</w:t>
      </w:r>
      <w:r w:rsidR="00626070">
        <w:rPr>
          <w:bCs/>
          <w:lang w:val="et-EE"/>
        </w:rPr>
        <w:t>3</w:t>
      </w:r>
      <w:r>
        <w:rPr>
          <w:bCs/>
          <w:lang w:val="et-EE"/>
        </w:rPr>
        <w:tab/>
      </w:r>
      <w:r w:rsidR="0087262B" w:rsidRPr="000A575D">
        <w:rPr>
          <w:bCs/>
          <w:lang w:val="et-EE"/>
        </w:rPr>
        <w:t>Tasu ma</w:t>
      </w:r>
      <w:r w:rsidR="000B418D" w:rsidRPr="000A575D">
        <w:rPr>
          <w:bCs/>
          <w:lang w:val="et-EE"/>
        </w:rPr>
        <w:t>ksmisega viivitamise korral on tellija t</w:t>
      </w:r>
      <w:r w:rsidR="0087262B" w:rsidRPr="000A575D">
        <w:rPr>
          <w:bCs/>
          <w:lang w:val="et-EE"/>
        </w:rPr>
        <w:t>öövõtja nõudmisel kohusta</w:t>
      </w:r>
      <w:r w:rsidR="000B418D" w:rsidRPr="000A575D">
        <w:rPr>
          <w:bCs/>
          <w:lang w:val="et-EE"/>
        </w:rPr>
        <w:t>tud maksma t</w:t>
      </w:r>
      <w:r w:rsidR="0087262B" w:rsidRPr="000A575D">
        <w:rPr>
          <w:bCs/>
          <w:lang w:val="et-EE"/>
        </w:rPr>
        <w:t xml:space="preserve">öövõtjale viivist null koma null viis (0,05%) protsenti viivituses olevalt summalt iga viivituses oldud </w:t>
      </w:r>
      <w:r w:rsidR="00C7190C" w:rsidRPr="000A575D">
        <w:rPr>
          <w:bCs/>
          <w:lang w:val="et-EE"/>
        </w:rPr>
        <w:t>kalendri</w:t>
      </w:r>
      <w:r w:rsidR="0087262B" w:rsidRPr="000A575D">
        <w:rPr>
          <w:bCs/>
          <w:lang w:val="et-EE"/>
        </w:rPr>
        <w:t>päeva eest.</w:t>
      </w:r>
    </w:p>
    <w:p w14:paraId="48834654" w14:textId="77777777" w:rsidR="00626070" w:rsidRPr="000A575D" w:rsidRDefault="00626070" w:rsidP="00747C06">
      <w:pPr>
        <w:tabs>
          <w:tab w:val="left" w:pos="9180"/>
        </w:tabs>
        <w:autoSpaceDE w:val="0"/>
        <w:autoSpaceDN w:val="0"/>
        <w:adjustRightInd w:val="0"/>
        <w:jc w:val="both"/>
        <w:rPr>
          <w:b/>
          <w:lang w:val="et-EE"/>
        </w:rPr>
      </w:pPr>
    </w:p>
    <w:p w14:paraId="4C6F3F56" w14:textId="77777777" w:rsidR="0087262B" w:rsidRPr="000A575D" w:rsidRDefault="0087262B" w:rsidP="00747C06">
      <w:pPr>
        <w:numPr>
          <w:ilvl w:val="0"/>
          <w:numId w:val="4"/>
        </w:numPr>
        <w:ind w:left="426" w:right="-1" w:hanging="426"/>
        <w:jc w:val="both"/>
        <w:rPr>
          <w:b/>
          <w:lang w:val="et-EE"/>
        </w:rPr>
      </w:pPr>
      <w:r w:rsidRPr="000A575D">
        <w:rPr>
          <w:b/>
          <w:lang w:val="et-EE"/>
        </w:rPr>
        <w:lastRenderedPageBreak/>
        <w:t>Tööde teostamise tähtaeg</w:t>
      </w:r>
    </w:p>
    <w:p w14:paraId="62DDA46D" w14:textId="77777777" w:rsidR="00F30C91" w:rsidRPr="000A575D" w:rsidRDefault="00F30C91" w:rsidP="00F30C91">
      <w:pPr>
        <w:pStyle w:val="Loendilik"/>
        <w:numPr>
          <w:ilvl w:val="0"/>
          <w:numId w:val="7"/>
        </w:numPr>
        <w:jc w:val="both"/>
        <w:rPr>
          <w:bCs/>
          <w:vanish/>
          <w:lang w:val="et-EE"/>
        </w:rPr>
      </w:pPr>
    </w:p>
    <w:p w14:paraId="6BF9CFCC" w14:textId="77777777" w:rsidR="00F30C91" w:rsidRPr="000A575D" w:rsidRDefault="00F30C91" w:rsidP="00F30C91">
      <w:pPr>
        <w:pStyle w:val="Loendilik"/>
        <w:numPr>
          <w:ilvl w:val="0"/>
          <w:numId w:val="2"/>
        </w:numPr>
        <w:jc w:val="both"/>
        <w:rPr>
          <w:bCs/>
          <w:vanish/>
          <w:lang w:val="et-EE"/>
        </w:rPr>
      </w:pPr>
    </w:p>
    <w:p w14:paraId="162AEFD9" w14:textId="0C60CF90" w:rsidR="00F30C91" w:rsidRPr="00D6239C" w:rsidRDefault="00DF3CA4" w:rsidP="00377070">
      <w:pPr>
        <w:ind w:left="426" w:hanging="426"/>
        <w:jc w:val="both"/>
        <w:rPr>
          <w:bCs/>
          <w:lang w:val="et-EE"/>
        </w:rPr>
      </w:pPr>
      <w:r>
        <w:rPr>
          <w:bCs/>
          <w:lang w:val="et-EE"/>
        </w:rPr>
        <w:t>4.1</w:t>
      </w:r>
      <w:r w:rsidR="00626070">
        <w:rPr>
          <w:bCs/>
          <w:lang w:val="et-EE"/>
        </w:rPr>
        <w:tab/>
      </w:r>
      <w:r w:rsidR="00E475C7" w:rsidRPr="000A575D">
        <w:rPr>
          <w:bCs/>
          <w:lang w:val="et-EE"/>
        </w:rPr>
        <w:t xml:space="preserve">Tööde </w:t>
      </w:r>
      <w:r w:rsidR="00925CC6">
        <w:rPr>
          <w:bCs/>
          <w:lang w:val="et-EE"/>
        </w:rPr>
        <w:t xml:space="preserve">valmimise tähtaeg on </w:t>
      </w:r>
      <w:r w:rsidR="002C7257" w:rsidRPr="002C7257">
        <w:rPr>
          <w:bCs/>
          <w:lang w:val="et-EE"/>
        </w:rPr>
        <w:t>30.09.2024</w:t>
      </w:r>
      <w:r w:rsidR="002C7257">
        <w:rPr>
          <w:bCs/>
          <w:lang w:val="et-EE"/>
        </w:rPr>
        <w:t xml:space="preserve"> </w:t>
      </w:r>
      <w:r w:rsidR="00925CC6">
        <w:rPr>
          <w:bCs/>
          <w:lang w:val="et-EE"/>
        </w:rPr>
        <w:t>lepingu sõlmimisest</w:t>
      </w:r>
      <w:r w:rsidR="001254E3">
        <w:rPr>
          <w:bCs/>
          <w:lang w:val="et-EE"/>
        </w:rPr>
        <w:t>.</w:t>
      </w:r>
    </w:p>
    <w:p w14:paraId="08401E1E" w14:textId="05B9237B" w:rsidR="0087262B" w:rsidRPr="000A575D" w:rsidRDefault="00DF3CA4" w:rsidP="00377070">
      <w:pPr>
        <w:ind w:left="426" w:hanging="426"/>
        <w:jc w:val="both"/>
        <w:rPr>
          <w:bCs/>
          <w:lang w:val="et-EE"/>
        </w:rPr>
      </w:pPr>
      <w:r>
        <w:rPr>
          <w:bCs/>
          <w:lang w:val="et-EE"/>
        </w:rPr>
        <w:t>4.</w:t>
      </w:r>
      <w:r w:rsidR="00D6239C">
        <w:rPr>
          <w:bCs/>
          <w:lang w:val="et-EE"/>
        </w:rPr>
        <w:t>2</w:t>
      </w:r>
      <w:r>
        <w:rPr>
          <w:bCs/>
          <w:lang w:val="et-EE"/>
        </w:rPr>
        <w:tab/>
      </w:r>
      <w:r w:rsidR="0087262B" w:rsidRPr="000A575D">
        <w:rPr>
          <w:bCs/>
          <w:lang w:val="et-EE"/>
        </w:rPr>
        <w:t xml:space="preserve">Pooled võivad </w:t>
      </w:r>
      <w:r w:rsidR="005E6344" w:rsidRPr="000A575D">
        <w:rPr>
          <w:bCs/>
          <w:lang w:val="et-EE"/>
        </w:rPr>
        <w:t>kokkuleppe</w:t>
      </w:r>
      <w:r w:rsidR="00742BF5" w:rsidRPr="000A575D">
        <w:rPr>
          <w:bCs/>
          <w:lang w:val="et-EE"/>
        </w:rPr>
        <w:t>l</w:t>
      </w:r>
      <w:r w:rsidR="005E6344" w:rsidRPr="000A575D">
        <w:rPr>
          <w:bCs/>
          <w:lang w:val="et-EE"/>
        </w:rPr>
        <w:t xml:space="preserve"> muuta t</w:t>
      </w:r>
      <w:r w:rsidR="0087262B" w:rsidRPr="000A575D">
        <w:rPr>
          <w:bCs/>
          <w:lang w:val="et-EE"/>
        </w:rPr>
        <w:t>ööde teostamise tähtaega, kui:</w:t>
      </w:r>
    </w:p>
    <w:p w14:paraId="1ED026EA" w14:textId="77777777" w:rsidR="00C6220A" w:rsidRPr="000A575D" w:rsidRDefault="00C6220A" w:rsidP="00377070">
      <w:pPr>
        <w:pStyle w:val="Loendilik"/>
        <w:numPr>
          <w:ilvl w:val="1"/>
          <w:numId w:val="10"/>
        </w:numPr>
        <w:ind w:left="426" w:hanging="426"/>
        <w:jc w:val="both"/>
        <w:rPr>
          <w:bCs/>
          <w:vanish/>
          <w:lang w:val="et-EE"/>
        </w:rPr>
      </w:pPr>
    </w:p>
    <w:p w14:paraId="4A32CF0A" w14:textId="787AA3D3" w:rsidR="0087262B" w:rsidRPr="000A575D" w:rsidRDefault="00DF3CA4" w:rsidP="0052051D">
      <w:pPr>
        <w:ind w:left="1134" w:hanging="708"/>
        <w:jc w:val="both"/>
        <w:rPr>
          <w:bCs/>
          <w:lang w:val="et-EE"/>
        </w:rPr>
      </w:pPr>
      <w:r>
        <w:rPr>
          <w:bCs/>
          <w:lang w:val="et-EE"/>
        </w:rPr>
        <w:t>4.</w:t>
      </w:r>
      <w:r w:rsidR="00AA6129">
        <w:rPr>
          <w:bCs/>
          <w:lang w:val="et-EE"/>
        </w:rPr>
        <w:t>2</w:t>
      </w:r>
      <w:r>
        <w:rPr>
          <w:bCs/>
          <w:lang w:val="et-EE"/>
        </w:rPr>
        <w:t>.</w:t>
      </w:r>
      <w:r w:rsidR="00D6239C">
        <w:rPr>
          <w:bCs/>
          <w:lang w:val="et-EE"/>
        </w:rPr>
        <w:t>1</w:t>
      </w:r>
      <w:r w:rsidR="002504C1">
        <w:rPr>
          <w:bCs/>
          <w:lang w:val="et-EE"/>
        </w:rPr>
        <w:t xml:space="preserve">    </w:t>
      </w:r>
      <w:r w:rsidR="005E6344" w:rsidRPr="000A575D">
        <w:rPr>
          <w:bCs/>
          <w:lang w:val="et-EE"/>
        </w:rPr>
        <w:t>t</w:t>
      </w:r>
      <w:r w:rsidR="0087262B" w:rsidRPr="000A575D">
        <w:rPr>
          <w:bCs/>
          <w:lang w:val="et-EE"/>
        </w:rPr>
        <w:t xml:space="preserve">ööde teostamist takistab vääramatu jõud (rikkumise </w:t>
      </w:r>
      <w:proofErr w:type="spellStart"/>
      <w:r w:rsidR="0087262B" w:rsidRPr="000A575D">
        <w:rPr>
          <w:bCs/>
          <w:lang w:val="et-EE"/>
        </w:rPr>
        <w:t>vabandatavus</w:t>
      </w:r>
      <w:proofErr w:type="spellEnd"/>
      <w:r w:rsidR="00D0341E" w:rsidRPr="000A575D">
        <w:rPr>
          <w:bCs/>
          <w:lang w:val="et-EE"/>
        </w:rPr>
        <w:t>, VÕS § 103</w:t>
      </w:r>
      <w:r w:rsidR="0087262B" w:rsidRPr="000A575D">
        <w:rPr>
          <w:bCs/>
          <w:lang w:val="et-EE"/>
        </w:rPr>
        <w:t>);</w:t>
      </w:r>
    </w:p>
    <w:p w14:paraId="1A3D7CD1" w14:textId="596C84D2" w:rsidR="0087262B" w:rsidRPr="000A575D" w:rsidRDefault="00DF3CA4" w:rsidP="0052051D">
      <w:pPr>
        <w:ind w:left="1134" w:hanging="708"/>
        <w:jc w:val="both"/>
        <w:rPr>
          <w:bCs/>
          <w:lang w:val="et-EE"/>
        </w:rPr>
      </w:pPr>
      <w:r>
        <w:rPr>
          <w:bCs/>
          <w:lang w:val="et-EE"/>
        </w:rPr>
        <w:t>4.</w:t>
      </w:r>
      <w:r w:rsidR="00AA6129">
        <w:rPr>
          <w:bCs/>
          <w:lang w:val="et-EE"/>
        </w:rPr>
        <w:t>2</w:t>
      </w:r>
      <w:r>
        <w:rPr>
          <w:bCs/>
          <w:lang w:val="et-EE"/>
        </w:rPr>
        <w:t>.</w:t>
      </w:r>
      <w:r w:rsidR="00D6239C">
        <w:rPr>
          <w:bCs/>
          <w:lang w:val="et-EE"/>
        </w:rPr>
        <w:t>2</w:t>
      </w:r>
      <w:r>
        <w:rPr>
          <w:bCs/>
          <w:lang w:val="et-EE"/>
        </w:rPr>
        <w:tab/>
      </w:r>
      <w:r w:rsidR="00983189" w:rsidRPr="000A575D">
        <w:rPr>
          <w:bCs/>
          <w:lang w:val="et-EE"/>
        </w:rPr>
        <w:t>t</w:t>
      </w:r>
      <w:r w:rsidR="0087262B" w:rsidRPr="000A575D">
        <w:rPr>
          <w:bCs/>
          <w:lang w:val="et-EE"/>
        </w:rPr>
        <w:t>ööde teostami</w:t>
      </w:r>
      <w:r w:rsidR="00F6459A" w:rsidRPr="000A575D">
        <w:rPr>
          <w:bCs/>
          <w:lang w:val="et-EE"/>
        </w:rPr>
        <w:t>se tähtaeg lükkub edasi t</w:t>
      </w:r>
      <w:r w:rsidR="00983189" w:rsidRPr="000A575D">
        <w:rPr>
          <w:bCs/>
          <w:lang w:val="et-EE"/>
        </w:rPr>
        <w:t>ellija</w:t>
      </w:r>
      <w:r w:rsidR="0087262B" w:rsidRPr="000A575D">
        <w:rPr>
          <w:bCs/>
          <w:lang w:val="et-EE"/>
        </w:rPr>
        <w:t>poolsete lepinguliste kohustuste rikkumise tõttu.</w:t>
      </w:r>
    </w:p>
    <w:p w14:paraId="43EA0AA8" w14:textId="77777777" w:rsidR="00207CE7" w:rsidRPr="000A575D" w:rsidRDefault="00207CE7" w:rsidP="00377070">
      <w:pPr>
        <w:ind w:left="426" w:hanging="426"/>
        <w:jc w:val="both"/>
        <w:rPr>
          <w:bCs/>
          <w:lang w:val="et-EE"/>
        </w:rPr>
      </w:pPr>
    </w:p>
    <w:p w14:paraId="04A7B9BC" w14:textId="77777777" w:rsidR="0087262B" w:rsidRPr="000A575D" w:rsidRDefault="0087262B" w:rsidP="00377070">
      <w:pPr>
        <w:numPr>
          <w:ilvl w:val="0"/>
          <w:numId w:val="4"/>
        </w:numPr>
        <w:ind w:left="426" w:right="-1" w:hanging="426"/>
        <w:jc w:val="both"/>
        <w:rPr>
          <w:b/>
          <w:lang w:val="et-EE"/>
        </w:rPr>
      </w:pPr>
      <w:r w:rsidRPr="000A575D">
        <w:rPr>
          <w:b/>
          <w:lang w:val="et-EE"/>
        </w:rPr>
        <w:t xml:space="preserve">Tellija õigused ja kohustused </w:t>
      </w:r>
    </w:p>
    <w:p w14:paraId="318D0796" w14:textId="77777777" w:rsidR="00C6220A" w:rsidRPr="000A575D" w:rsidRDefault="00C6220A" w:rsidP="00377070">
      <w:pPr>
        <w:pStyle w:val="Loendilik"/>
        <w:numPr>
          <w:ilvl w:val="0"/>
          <w:numId w:val="2"/>
        </w:numPr>
        <w:ind w:left="426" w:hanging="426"/>
        <w:jc w:val="both"/>
        <w:rPr>
          <w:bCs/>
          <w:vanish/>
          <w:lang w:val="et-EE"/>
        </w:rPr>
      </w:pPr>
    </w:p>
    <w:p w14:paraId="0A68D85E" w14:textId="2179878F" w:rsidR="0087262B" w:rsidRPr="000A575D" w:rsidRDefault="00626070" w:rsidP="00377070">
      <w:pPr>
        <w:ind w:left="426" w:hanging="426"/>
        <w:jc w:val="both"/>
        <w:rPr>
          <w:bCs/>
          <w:lang w:val="et-EE"/>
        </w:rPr>
      </w:pPr>
      <w:r>
        <w:rPr>
          <w:bCs/>
          <w:lang w:val="et-EE"/>
        </w:rPr>
        <w:t>5.1</w:t>
      </w:r>
      <w:r>
        <w:rPr>
          <w:bCs/>
          <w:lang w:val="et-EE"/>
        </w:rPr>
        <w:tab/>
      </w:r>
      <w:r w:rsidR="0087262B" w:rsidRPr="000A575D">
        <w:rPr>
          <w:bCs/>
          <w:lang w:val="et-EE"/>
        </w:rPr>
        <w:t>Tellija kohustub:</w:t>
      </w:r>
    </w:p>
    <w:p w14:paraId="73413D93" w14:textId="77777777" w:rsidR="00C6220A" w:rsidRPr="000A575D" w:rsidRDefault="00C6220A" w:rsidP="00377070">
      <w:pPr>
        <w:pStyle w:val="Loendilik"/>
        <w:numPr>
          <w:ilvl w:val="0"/>
          <w:numId w:val="10"/>
        </w:numPr>
        <w:ind w:left="426" w:hanging="426"/>
        <w:jc w:val="both"/>
        <w:rPr>
          <w:bCs/>
          <w:vanish/>
          <w:lang w:val="et-EE"/>
        </w:rPr>
      </w:pPr>
    </w:p>
    <w:p w14:paraId="28E42FC8" w14:textId="77777777" w:rsidR="00C6220A" w:rsidRPr="000A575D" w:rsidRDefault="00C6220A" w:rsidP="00377070">
      <w:pPr>
        <w:pStyle w:val="Loendilik"/>
        <w:numPr>
          <w:ilvl w:val="1"/>
          <w:numId w:val="10"/>
        </w:numPr>
        <w:ind w:left="426" w:hanging="426"/>
        <w:jc w:val="both"/>
        <w:rPr>
          <w:bCs/>
          <w:vanish/>
          <w:lang w:val="et-EE"/>
        </w:rPr>
      </w:pPr>
    </w:p>
    <w:p w14:paraId="5509DD67" w14:textId="6AE4F2A7" w:rsidR="0087262B" w:rsidRPr="000A575D" w:rsidRDefault="00626070" w:rsidP="0052051D">
      <w:pPr>
        <w:ind w:left="1134" w:hanging="708"/>
        <w:jc w:val="both"/>
        <w:rPr>
          <w:bCs/>
          <w:lang w:val="et-EE"/>
        </w:rPr>
      </w:pPr>
      <w:r>
        <w:rPr>
          <w:bCs/>
          <w:lang w:val="et-EE"/>
        </w:rPr>
        <w:t>5.1.1</w:t>
      </w:r>
      <w:r>
        <w:rPr>
          <w:bCs/>
          <w:lang w:val="et-EE"/>
        </w:rPr>
        <w:tab/>
      </w:r>
      <w:r w:rsidR="00C30B96" w:rsidRPr="000A575D">
        <w:rPr>
          <w:bCs/>
          <w:lang w:val="et-EE"/>
        </w:rPr>
        <w:t>andma viivitamatult töövõtjale kas töövõtja taotlusel või t</w:t>
      </w:r>
      <w:r w:rsidR="0087262B" w:rsidRPr="000A575D">
        <w:rPr>
          <w:bCs/>
          <w:lang w:val="et-EE"/>
        </w:rPr>
        <w:t>ellija algatusel juhiseid ja info</w:t>
      </w:r>
      <w:r w:rsidR="00405CF8" w:rsidRPr="000A575D">
        <w:rPr>
          <w:bCs/>
          <w:lang w:val="et-EE"/>
        </w:rPr>
        <w:t>rmatsiooni, kui see on vajalik tellimuse l</w:t>
      </w:r>
      <w:r w:rsidR="0087262B" w:rsidRPr="000A575D">
        <w:rPr>
          <w:bCs/>
          <w:lang w:val="et-EE"/>
        </w:rPr>
        <w:t xml:space="preserve">epingu kohaseks täitmiseks. </w:t>
      </w:r>
    </w:p>
    <w:p w14:paraId="767F98C6" w14:textId="6AB4E183" w:rsidR="0087262B" w:rsidRPr="000A575D" w:rsidRDefault="00626070" w:rsidP="00377070">
      <w:pPr>
        <w:ind w:left="426" w:hanging="426"/>
        <w:jc w:val="both"/>
        <w:rPr>
          <w:bCs/>
          <w:lang w:val="et-EE"/>
        </w:rPr>
      </w:pPr>
      <w:r>
        <w:rPr>
          <w:bCs/>
          <w:lang w:val="et-EE"/>
        </w:rPr>
        <w:t>5.2</w:t>
      </w:r>
      <w:r>
        <w:rPr>
          <w:bCs/>
          <w:lang w:val="et-EE"/>
        </w:rPr>
        <w:tab/>
      </w:r>
      <w:r w:rsidR="0087262B" w:rsidRPr="000A575D">
        <w:rPr>
          <w:bCs/>
          <w:lang w:val="et-EE"/>
        </w:rPr>
        <w:t>Tellijal on õigus:</w:t>
      </w:r>
    </w:p>
    <w:p w14:paraId="1814D466" w14:textId="77777777" w:rsidR="00033DF3" w:rsidRPr="000A575D" w:rsidRDefault="00033DF3" w:rsidP="00377070">
      <w:pPr>
        <w:pStyle w:val="Loendilik"/>
        <w:numPr>
          <w:ilvl w:val="1"/>
          <w:numId w:val="10"/>
        </w:numPr>
        <w:ind w:left="426" w:hanging="426"/>
        <w:jc w:val="both"/>
        <w:rPr>
          <w:bCs/>
          <w:vanish/>
          <w:lang w:val="et-EE"/>
        </w:rPr>
      </w:pPr>
    </w:p>
    <w:p w14:paraId="72251941" w14:textId="77777777" w:rsidR="0087262B" w:rsidRPr="000A575D" w:rsidRDefault="0087262B" w:rsidP="0052051D">
      <w:pPr>
        <w:numPr>
          <w:ilvl w:val="2"/>
          <w:numId w:val="10"/>
        </w:numPr>
        <w:ind w:left="1134" w:hanging="708"/>
        <w:jc w:val="both"/>
        <w:rPr>
          <w:bCs/>
          <w:lang w:val="et-EE"/>
        </w:rPr>
      </w:pPr>
      <w:r w:rsidRPr="000A575D">
        <w:rPr>
          <w:bCs/>
          <w:lang w:val="et-EE"/>
        </w:rPr>
        <w:t>saada</w:t>
      </w:r>
      <w:r w:rsidR="00405CF8" w:rsidRPr="000A575D">
        <w:rPr>
          <w:bCs/>
          <w:lang w:val="et-EE"/>
        </w:rPr>
        <w:t xml:space="preserve"> informatsiooni ja kontrollida t</w:t>
      </w:r>
      <w:r w:rsidRPr="000A575D">
        <w:rPr>
          <w:bCs/>
          <w:lang w:val="et-EE"/>
        </w:rPr>
        <w:t xml:space="preserve">ellimuse täitmise käiku; </w:t>
      </w:r>
    </w:p>
    <w:p w14:paraId="1446C867" w14:textId="77777777" w:rsidR="0087262B" w:rsidRPr="000A575D" w:rsidRDefault="00C30B96" w:rsidP="0052051D">
      <w:pPr>
        <w:numPr>
          <w:ilvl w:val="2"/>
          <w:numId w:val="10"/>
        </w:numPr>
        <w:ind w:left="1134" w:hanging="708"/>
        <w:jc w:val="both"/>
        <w:rPr>
          <w:bCs/>
          <w:lang w:val="et-EE"/>
        </w:rPr>
      </w:pPr>
      <w:r w:rsidRPr="000A575D">
        <w:rPr>
          <w:bCs/>
          <w:lang w:val="et-EE"/>
        </w:rPr>
        <w:t>esitada t</w:t>
      </w:r>
      <w:r w:rsidR="0087262B" w:rsidRPr="000A575D">
        <w:rPr>
          <w:bCs/>
          <w:lang w:val="et-EE"/>
        </w:rPr>
        <w:t>öövõtjale pretensioon ja/võ</w:t>
      </w:r>
      <w:r w:rsidR="00405CF8" w:rsidRPr="000A575D">
        <w:rPr>
          <w:bCs/>
          <w:lang w:val="et-EE"/>
        </w:rPr>
        <w:t xml:space="preserve">i leppetrahvi nõue </w:t>
      </w:r>
      <w:r w:rsidR="00CA0F0F" w:rsidRPr="000A575D">
        <w:rPr>
          <w:bCs/>
          <w:lang w:val="et-EE"/>
        </w:rPr>
        <w:t xml:space="preserve">kuni 10% ulatuses lepingu maksumusest </w:t>
      </w:r>
      <w:r w:rsidR="00405CF8" w:rsidRPr="000A575D">
        <w:rPr>
          <w:bCs/>
          <w:lang w:val="et-EE"/>
        </w:rPr>
        <w:t>kümne (10</w:t>
      </w:r>
      <w:r w:rsidR="0087262B" w:rsidRPr="000A575D">
        <w:rPr>
          <w:bCs/>
          <w:lang w:val="et-EE"/>
        </w:rPr>
        <w:t>) tööpäeva jooksul arvates päev</w:t>
      </w:r>
      <w:r w:rsidRPr="000A575D">
        <w:rPr>
          <w:bCs/>
          <w:lang w:val="et-EE"/>
        </w:rPr>
        <w:t>ast, mil t</w:t>
      </w:r>
      <w:r w:rsidR="00405CF8" w:rsidRPr="000A575D">
        <w:rPr>
          <w:bCs/>
          <w:lang w:val="et-EE"/>
        </w:rPr>
        <w:t>ellija sai teada, et t</w:t>
      </w:r>
      <w:r w:rsidR="00CA0F0F" w:rsidRPr="000A575D">
        <w:rPr>
          <w:bCs/>
          <w:lang w:val="et-EE"/>
        </w:rPr>
        <w:t>öö ei teostatud</w:t>
      </w:r>
      <w:r w:rsidR="00405CF8" w:rsidRPr="000A575D">
        <w:rPr>
          <w:bCs/>
          <w:lang w:val="et-EE"/>
        </w:rPr>
        <w:t xml:space="preserve"> l</w:t>
      </w:r>
      <w:r w:rsidR="0087262B" w:rsidRPr="000A575D">
        <w:rPr>
          <w:bCs/>
          <w:lang w:val="et-EE"/>
        </w:rPr>
        <w:t>epingu kohase</w:t>
      </w:r>
      <w:r w:rsidR="00405CF8" w:rsidRPr="000A575D">
        <w:rPr>
          <w:bCs/>
          <w:lang w:val="et-EE"/>
        </w:rPr>
        <w:t>lt, va leppetrahvi nõue seoses t</w:t>
      </w:r>
      <w:r w:rsidR="00CA0F0F" w:rsidRPr="000A575D">
        <w:rPr>
          <w:bCs/>
          <w:lang w:val="et-EE"/>
        </w:rPr>
        <w:t>öö t</w:t>
      </w:r>
      <w:r w:rsidR="0087262B" w:rsidRPr="000A575D">
        <w:rPr>
          <w:bCs/>
          <w:lang w:val="et-EE"/>
        </w:rPr>
        <w:t>ulemi üleandmise tähtajast mittekinnipidami</w:t>
      </w:r>
      <w:r w:rsidR="00405CF8" w:rsidRPr="000A575D">
        <w:rPr>
          <w:bCs/>
          <w:lang w:val="et-EE"/>
        </w:rPr>
        <w:t xml:space="preserve">sega. Leppetrahvi nõude seoses </w:t>
      </w:r>
      <w:r w:rsidR="00CA0F0F" w:rsidRPr="000A575D">
        <w:rPr>
          <w:bCs/>
          <w:lang w:val="et-EE"/>
        </w:rPr>
        <w:t xml:space="preserve">töö </w:t>
      </w:r>
      <w:r w:rsidR="00405CF8" w:rsidRPr="000A575D">
        <w:rPr>
          <w:bCs/>
          <w:lang w:val="et-EE"/>
        </w:rPr>
        <w:t>t</w:t>
      </w:r>
      <w:r w:rsidR="0087262B" w:rsidRPr="000A575D">
        <w:rPr>
          <w:bCs/>
          <w:lang w:val="et-EE"/>
        </w:rPr>
        <w:t>ulemi üleandmise tähta</w:t>
      </w:r>
      <w:r w:rsidRPr="000A575D">
        <w:rPr>
          <w:bCs/>
          <w:lang w:val="et-EE"/>
        </w:rPr>
        <w:t>jast mittekinnipidamisega võib t</w:t>
      </w:r>
      <w:r w:rsidR="0087262B" w:rsidRPr="000A575D">
        <w:rPr>
          <w:bCs/>
          <w:lang w:val="et-EE"/>
        </w:rPr>
        <w:t xml:space="preserve">ellija esitada 45 (neljakümne viie) kalendripäeva jooksul arvates üleandmise tähtaja möödumisest. </w:t>
      </w:r>
    </w:p>
    <w:p w14:paraId="7A82DF92" w14:textId="77777777" w:rsidR="0087262B" w:rsidRPr="000A575D" w:rsidRDefault="0087262B" w:rsidP="00033DF3">
      <w:pPr>
        <w:ind w:left="1004"/>
        <w:jc w:val="both"/>
        <w:rPr>
          <w:bCs/>
          <w:lang w:val="et-EE"/>
        </w:rPr>
      </w:pPr>
    </w:p>
    <w:p w14:paraId="09C7E12C" w14:textId="77777777" w:rsidR="0087262B" w:rsidRPr="000A575D" w:rsidRDefault="0087262B" w:rsidP="00747C06">
      <w:pPr>
        <w:numPr>
          <w:ilvl w:val="0"/>
          <w:numId w:val="4"/>
        </w:numPr>
        <w:ind w:left="426" w:right="-1" w:hanging="426"/>
        <w:jc w:val="both"/>
        <w:rPr>
          <w:b/>
          <w:lang w:val="et-EE"/>
        </w:rPr>
      </w:pPr>
      <w:r w:rsidRPr="000A575D">
        <w:rPr>
          <w:b/>
          <w:lang w:val="et-EE"/>
        </w:rPr>
        <w:t>Töövõtja õigused ja kohustused</w:t>
      </w:r>
    </w:p>
    <w:p w14:paraId="541615A6" w14:textId="77777777" w:rsidR="00033DF3" w:rsidRPr="000A575D" w:rsidRDefault="00033DF3" w:rsidP="00033DF3">
      <w:pPr>
        <w:pStyle w:val="Loendilik"/>
        <w:numPr>
          <w:ilvl w:val="0"/>
          <w:numId w:val="2"/>
        </w:numPr>
        <w:jc w:val="both"/>
        <w:rPr>
          <w:bCs/>
          <w:vanish/>
          <w:lang w:val="et-EE"/>
        </w:rPr>
      </w:pPr>
    </w:p>
    <w:p w14:paraId="6E4951C6" w14:textId="35E12797" w:rsidR="0087262B" w:rsidRPr="000A575D" w:rsidRDefault="00626070" w:rsidP="00377070">
      <w:pPr>
        <w:ind w:left="426" w:hanging="426"/>
        <w:jc w:val="both"/>
        <w:rPr>
          <w:bCs/>
          <w:lang w:val="et-EE"/>
        </w:rPr>
      </w:pPr>
      <w:r>
        <w:rPr>
          <w:bCs/>
          <w:lang w:val="et-EE"/>
        </w:rPr>
        <w:t>6.1</w:t>
      </w:r>
      <w:r>
        <w:rPr>
          <w:bCs/>
          <w:lang w:val="et-EE"/>
        </w:rPr>
        <w:tab/>
      </w:r>
      <w:r w:rsidR="0087262B" w:rsidRPr="000A575D">
        <w:rPr>
          <w:bCs/>
          <w:lang w:val="et-EE"/>
        </w:rPr>
        <w:t>Töövõtja kohustub:</w:t>
      </w:r>
    </w:p>
    <w:p w14:paraId="0DD31C48" w14:textId="77777777" w:rsidR="00033DF3" w:rsidRPr="000A575D" w:rsidRDefault="00033DF3" w:rsidP="00033DF3">
      <w:pPr>
        <w:pStyle w:val="Loendilik"/>
        <w:numPr>
          <w:ilvl w:val="0"/>
          <w:numId w:val="10"/>
        </w:numPr>
        <w:jc w:val="both"/>
        <w:rPr>
          <w:bCs/>
          <w:vanish/>
          <w:lang w:val="et-EE"/>
        </w:rPr>
      </w:pPr>
    </w:p>
    <w:p w14:paraId="76F0B9AA" w14:textId="77777777" w:rsidR="00033DF3" w:rsidRPr="000A575D" w:rsidRDefault="00033DF3" w:rsidP="00033DF3">
      <w:pPr>
        <w:pStyle w:val="Loendilik"/>
        <w:numPr>
          <w:ilvl w:val="1"/>
          <w:numId w:val="10"/>
        </w:numPr>
        <w:jc w:val="both"/>
        <w:rPr>
          <w:bCs/>
          <w:vanish/>
          <w:lang w:val="et-EE"/>
        </w:rPr>
      </w:pPr>
    </w:p>
    <w:p w14:paraId="0C0FA1DA" w14:textId="77777777" w:rsidR="0087262B" w:rsidRPr="000A575D" w:rsidRDefault="00F47FDE" w:rsidP="0052051D">
      <w:pPr>
        <w:numPr>
          <w:ilvl w:val="2"/>
          <w:numId w:val="10"/>
        </w:numPr>
        <w:tabs>
          <w:tab w:val="left" w:pos="1134"/>
        </w:tabs>
        <w:ind w:left="1134" w:hanging="708"/>
        <w:jc w:val="both"/>
        <w:rPr>
          <w:bCs/>
          <w:lang w:val="et-EE"/>
        </w:rPr>
      </w:pPr>
      <w:r w:rsidRPr="000A575D">
        <w:rPr>
          <w:bCs/>
          <w:lang w:val="et-EE"/>
        </w:rPr>
        <w:t>t</w:t>
      </w:r>
      <w:r w:rsidR="00CA0F0F" w:rsidRPr="000A575D">
        <w:rPr>
          <w:bCs/>
          <w:lang w:val="et-EE"/>
        </w:rPr>
        <w:t>eostama töö</w:t>
      </w:r>
      <w:r w:rsidRPr="000A575D">
        <w:rPr>
          <w:bCs/>
          <w:lang w:val="et-EE"/>
        </w:rPr>
        <w:t xml:space="preserve"> l</w:t>
      </w:r>
      <w:r w:rsidR="0087262B" w:rsidRPr="000A575D">
        <w:rPr>
          <w:bCs/>
          <w:lang w:val="et-EE"/>
        </w:rPr>
        <w:t>epingus ettenähtud tingimustel, hankima kogu vajaliku tööjõu, materjalid, töövahendid ja masi</w:t>
      </w:r>
      <w:r w:rsidRPr="000A575D">
        <w:rPr>
          <w:bCs/>
          <w:lang w:val="et-EE"/>
        </w:rPr>
        <w:t>nad, et saavutada kokkulepitud tulem ja andma t</w:t>
      </w:r>
      <w:r w:rsidR="0098261A" w:rsidRPr="000A575D">
        <w:rPr>
          <w:bCs/>
          <w:lang w:val="et-EE"/>
        </w:rPr>
        <w:t>ulemi üle t</w:t>
      </w:r>
      <w:r w:rsidR="0087262B" w:rsidRPr="000A575D">
        <w:rPr>
          <w:bCs/>
          <w:lang w:val="et-EE"/>
        </w:rPr>
        <w:t>ellijale tähtaegselt;</w:t>
      </w:r>
    </w:p>
    <w:p w14:paraId="4EC0DBAC" w14:textId="77777777" w:rsidR="0087262B" w:rsidRPr="000A575D" w:rsidRDefault="0098261A" w:rsidP="0052051D">
      <w:pPr>
        <w:numPr>
          <w:ilvl w:val="2"/>
          <w:numId w:val="10"/>
        </w:numPr>
        <w:tabs>
          <w:tab w:val="left" w:pos="1134"/>
        </w:tabs>
        <w:ind w:left="1134" w:hanging="708"/>
        <w:jc w:val="both"/>
        <w:rPr>
          <w:bCs/>
          <w:lang w:val="et-EE"/>
        </w:rPr>
      </w:pPr>
      <w:r w:rsidRPr="000A575D">
        <w:rPr>
          <w:bCs/>
          <w:lang w:val="et-EE"/>
        </w:rPr>
        <w:t>viivitamatult informeerima t</w:t>
      </w:r>
      <w:r w:rsidR="0087262B" w:rsidRPr="000A575D">
        <w:rPr>
          <w:bCs/>
          <w:lang w:val="et-EE"/>
        </w:rPr>
        <w:t>ellijat asjaoludest, mis takistavad</w:t>
      </w:r>
      <w:r w:rsidR="00E260FF" w:rsidRPr="000A575D">
        <w:rPr>
          <w:bCs/>
          <w:lang w:val="et-EE"/>
        </w:rPr>
        <w:t xml:space="preserve"> t</w:t>
      </w:r>
      <w:r w:rsidR="00CA0F0F" w:rsidRPr="000A575D">
        <w:rPr>
          <w:bCs/>
          <w:lang w:val="et-EE"/>
        </w:rPr>
        <w:t>öö teostamist</w:t>
      </w:r>
      <w:r w:rsidR="002B2539" w:rsidRPr="000A575D">
        <w:rPr>
          <w:bCs/>
          <w:lang w:val="et-EE"/>
        </w:rPr>
        <w:t xml:space="preserve"> vastavuses l</w:t>
      </w:r>
      <w:r w:rsidR="0087262B" w:rsidRPr="000A575D">
        <w:rPr>
          <w:bCs/>
          <w:lang w:val="et-EE"/>
        </w:rPr>
        <w:t xml:space="preserve">epinguga; </w:t>
      </w:r>
    </w:p>
    <w:p w14:paraId="57B82728" w14:textId="77777777" w:rsidR="0087262B" w:rsidRPr="000A575D" w:rsidRDefault="00E260FF" w:rsidP="0052051D">
      <w:pPr>
        <w:numPr>
          <w:ilvl w:val="2"/>
          <w:numId w:val="10"/>
        </w:numPr>
        <w:tabs>
          <w:tab w:val="left" w:pos="1134"/>
        </w:tabs>
        <w:ind w:left="1134" w:hanging="708"/>
        <w:jc w:val="both"/>
        <w:rPr>
          <w:bCs/>
          <w:lang w:val="et-EE"/>
        </w:rPr>
      </w:pPr>
      <w:r w:rsidRPr="000A575D">
        <w:rPr>
          <w:bCs/>
          <w:lang w:val="et-EE"/>
        </w:rPr>
        <w:t xml:space="preserve">tagama, et </w:t>
      </w:r>
      <w:r w:rsidR="00CA0F0F" w:rsidRPr="000A575D">
        <w:rPr>
          <w:bCs/>
          <w:lang w:val="et-EE"/>
        </w:rPr>
        <w:t xml:space="preserve">töö teostamisel </w:t>
      </w:r>
      <w:r w:rsidR="0087262B" w:rsidRPr="000A575D">
        <w:rPr>
          <w:bCs/>
          <w:lang w:val="et-EE"/>
        </w:rPr>
        <w:t xml:space="preserve">kasutatavad materjalid </w:t>
      </w:r>
      <w:r w:rsidR="007E0EFD" w:rsidRPr="000A575D">
        <w:rPr>
          <w:bCs/>
          <w:lang w:val="et-EE"/>
        </w:rPr>
        <w:t xml:space="preserve">on uued </w:t>
      </w:r>
      <w:r w:rsidR="00CA0F0F" w:rsidRPr="000A575D">
        <w:rPr>
          <w:bCs/>
          <w:lang w:val="et-EE"/>
        </w:rPr>
        <w:t xml:space="preserve">ja </w:t>
      </w:r>
      <w:r w:rsidR="0087262B" w:rsidRPr="000A575D">
        <w:rPr>
          <w:bCs/>
          <w:lang w:val="et-EE"/>
        </w:rPr>
        <w:t>vastavad kehtivatele nõuetele;</w:t>
      </w:r>
    </w:p>
    <w:p w14:paraId="4EC302EC" w14:textId="77777777" w:rsidR="00D42F39" w:rsidRPr="000A575D" w:rsidRDefault="00D42F39" w:rsidP="0052051D">
      <w:pPr>
        <w:numPr>
          <w:ilvl w:val="2"/>
          <w:numId w:val="10"/>
        </w:numPr>
        <w:tabs>
          <w:tab w:val="left" w:pos="1134"/>
        </w:tabs>
        <w:ind w:left="1134" w:hanging="708"/>
        <w:jc w:val="both"/>
        <w:rPr>
          <w:bCs/>
          <w:lang w:val="et-EE"/>
        </w:rPr>
      </w:pPr>
      <w:r w:rsidRPr="000A575D">
        <w:rPr>
          <w:bCs/>
          <w:lang w:val="et-EE"/>
        </w:rPr>
        <w:t xml:space="preserve">esitama tellijale kasutatavate materjalide kvaliteeti tõendavad dokumendid, sertifikaadid ja nende kasutus- või hooldusjuhendid; </w:t>
      </w:r>
    </w:p>
    <w:p w14:paraId="2A53E5F6" w14:textId="77777777" w:rsidR="00D42F39" w:rsidRPr="000A575D" w:rsidRDefault="00D42F39" w:rsidP="0052051D">
      <w:pPr>
        <w:numPr>
          <w:ilvl w:val="2"/>
          <w:numId w:val="10"/>
        </w:numPr>
        <w:tabs>
          <w:tab w:val="left" w:pos="1134"/>
        </w:tabs>
        <w:ind w:left="1134" w:hanging="708"/>
        <w:jc w:val="both"/>
        <w:rPr>
          <w:bCs/>
          <w:lang w:val="et-EE"/>
        </w:rPr>
      </w:pPr>
      <w:r w:rsidRPr="000A575D">
        <w:rPr>
          <w:bCs/>
          <w:lang w:val="et-EE"/>
        </w:rPr>
        <w:t>tagama tööde teostamise kohas ja selle ümbruses asuvate inimeste, hoonete, liiklusvahendite ja muude mehhanismide ohutuse;</w:t>
      </w:r>
    </w:p>
    <w:p w14:paraId="6FA9DA1E" w14:textId="77777777" w:rsidR="00D42F39" w:rsidRPr="000A575D" w:rsidRDefault="00D42F39" w:rsidP="0052051D">
      <w:pPr>
        <w:numPr>
          <w:ilvl w:val="2"/>
          <w:numId w:val="10"/>
        </w:numPr>
        <w:tabs>
          <w:tab w:val="left" w:pos="1134"/>
        </w:tabs>
        <w:ind w:left="1134" w:hanging="708"/>
        <w:jc w:val="both"/>
        <w:rPr>
          <w:bCs/>
          <w:lang w:val="et-EE"/>
        </w:rPr>
      </w:pPr>
      <w:r w:rsidRPr="000A575D">
        <w:rPr>
          <w:bCs/>
          <w:lang w:val="et-EE"/>
        </w:rPr>
        <w:t>hoidma korras töökoha ning pärast tööde lõppemist eemaldama kõik materjalide ülejäägid ja prahi, mis on seotud tellimuse teostamisega, samuti oma seadmed, töövahendid ja masinad ning andma tulemi ja territooriumi üle koristatuna ja puhtana;</w:t>
      </w:r>
    </w:p>
    <w:p w14:paraId="6221A33D" w14:textId="77777777" w:rsidR="00D42F39" w:rsidRPr="000A575D" w:rsidRDefault="00D42F39" w:rsidP="0052051D">
      <w:pPr>
        <w:numPr>
          <w:ilvl w:val="2"/>
          <w:numId w:val="10"/>
        </w:numPr>
        <w:tabs>
          <w:tab w:val="left" w:pos="1134"/>
        </w:tabs>
        <w:ind w:left="1134" w:hanging="708"/>
        <w:jc w:val="both"/>
        <w:rPr>
          <w:bCs/>
          <w:lang w:val="et-EE"/>
        </w:rPr>
      </w:pPr>
      <w:r w:rsidRPr="000A575D">
        <w:rPr>
          <w:bCs/>
          <w:lang w:val="et-EE"/>
        </w:rPr>
        <w:t>vastutama ohutustehnika nõuete täitmise eest temale eraldatud territooriumil, järgima tööde teostamisel tööohutuse, tuleohutuse ja töösisekorra nõudeid;</w:t>
      </w:r>
    </w:p>
    <w:p w14:paraId="3F803C31" w14:textId="77777777" w:rsidR="0087262B" w:rsidRPr="000A575D" w:rsidRDefault="005108CD" w:rsidP="0052051D">
      <w:pPr>
        <w:numPr>
          <w:ilvl w:val="2"/>
          <w:numId w:val="10"/>
        </w:numPr>
        <w:tabs>
          <w:tab w:val="left" w:pos="1134"/>
        </w:tabs>
        <w:ind w:left="1134" w:hanging="708"/>
        <w:jc w:val="both"/>
        <w:rPr>
          <w:bCs/>
          <w:lang w:val="et-EE"/>
        </w:rPr>
      </w:pPr>
      <w:r w:rsidRPr="000A575D">
        <w:rPr>
          <w:bCs/>
          <w:lang w:val="et-EE"/>
        </w:rPr>
        <w:t xml:space="preserve">vastutama </w:t>
      </w:r>
      <w:r w:rsidR="006D4581" w:rsidRPr="000A575D">
        <w:rPr>
          <w:bCs/>
          <w:lang w:val="et-EE"/>
        </w:rPr>
        <w:t>o</w:t>
      </w:r>
      <w:r w:rsidRPr="000A575D">
        <w:rPr>
          <w:bCs/>
          <w:lang w:val="et-EE"/>
        </w:rPr>
        <w:t>bjektil t</w:t>
      </w:r>
      <w:r w:rsidR="006E40E3" w:rsidRPr="000A575D">
        <w:rPr>
          <w:bCs/>
          <w:lang w:val="et-EE"/>
        </w:rPr>
        <w:t xml:space="preserve">öö tegemisel võimaliku </w:t>
      </w:r>
      <w:r w:rsidR="0087262B" w:rsidRPr="000A575D">
        <w:rPr>
          <w:bCs/>
          <w:lang w:val="et-EE"/>
        </w:rPr>
        <w:t xml:space="preserve">kaasneva kahju tekitamise eest </w:t>
      </w:r>
      <w:r w:rsidRPr="000A575D">
        <w:rPr>
          <w:bCs/>
          <w:lang w:val="et-EE"/>
        </w:rPr>
        <w:t>keskkonnale ja kinnisasja</w:t>
      </w:r>
      <w:r w:rsidR="0087262B" w:rsidRPr="000A575D">
        <w:rPr>
          <w:bCs/>
          <w:lang w:val="et-EE"/>
        </w:rPr>
        <w:t xml:space="preserve"> omanikule</w:t>
      </w:r>
      <w:r w:rsidR="00383C1A" w:rsidRPr="000A575D">
        <w:rPr>
          <w:bCs/>
          <w:lang w:val="et-EE"/>
        </w:rPr>
        <w:t>;</w:t>
      </w:r>
    </w:p>
    <w:p w14:paraId="35920642" w14:textId="77777777" w:rsidR="00383C1A" w:rsidRPr="000A575D" w:rsidRDefault="00383C1A" w:rsidP="0052051D">
      <w:pPr>
        <w:numPr>
          <w:ilvl w:val="2"/>
          <w:numId w:val="10"/>
        </w:numPr>
        <w:tabs>
          <w:tab w:val="left" w:pos="1134"/>
        </w:tabs>
        <w:ind w:left="1134" w:hanging="708"/>
        <w:jc w:val="both"/>
        <w:rPr>
          <w:bCs/>
          <w:lang w:val="et-EE"/>
        </w:rPr>
      </w:pPr>
      <w:r w:rsidRPr="000A575D">
        <w:rPr>
          <w:bCs/>
          <w:lang w:val="et-EE"/>
        </w:rPr>
        <w:t>juhul, kui tellimuse täitmine või t</w:t>
      </w:r>
      <w:r w:rsidR="00812770" w:rsidRPr="000A575D">
        <w:rPr>
          <w:bCs/>
          <w:lang w:val="et-EE"/>
        </w:rPr>
        <w:t xml:space="preserve">ulem </w:t>
      </w:r>
      <w:r w:rsidRPr="000A575D">
        <w:rPr>
          <w:bCs/>
          <w:lang w:val="et-EE"/>
        </w:rPr>
        <w:t>ei vasta lepingule, viima omal kulul t</w:t>
      </w:r>
      <w:r w:rsidR="00812770" w:rsidRPr="000A575D">
        <w:rPr>
          <w:bCs/>
          <w:lang w:val="et-EE"/>
        </w:rPr>
        <w:t xml:space="preserve">ulemi </w:t>
      </w:r>
      <w:r w:rsidRPr="000A575D">
        <w:rPr>
          <w:bCs/>
          <w:lang w:val="et-EE"/>
        </w:rPr>
        <w:t xml:space="preserve">vastavusse </w:t>
      </w:r>
      <w:r w:rsidR="00812770" w:rsidRPr="000A575D">
        <w:rPr>
          <w:bCs/>
          <w:lang w:val="et-EE"/>
        </w:rPr>
        <w:t>sellele</w:t>
      </w:r>
      <w:r w:rsidRPr="000A575D">
        <w:rPr>
          <w:bCs/>
          <w:lang w:val="et-EE"/>
        </w:rPr>
        <w:t xml:space="preserve"> esitatud nõuete</w:t>
      </w:r>
      <w:r w:rsidR="00E37831" w:rsidRPr="000A575D">
        <w:rPr>
          <w:bCs/>
          <w:lang w:val="et-EE"/>
        </w:rPr>
        <w:t>ga</w:t>
      </w:r>
      <w:r w:rsidRPr="000A575D">
        <w:rPr>
          <w:bCs/>
          <w:lang w:val="et-EE"/>
        </w:rPr>
        <w:t xml:space="preserve"> või hüvitama tellijale selleks tehtud kulutused.</w:t>
      </w:r>
    </w:p>
    <w:p w14:paraId="3E06DF61" w14:textId="36992472" w:rsidR="0087262B" w:rsidRPr="000A575D" w:rsidRDefault="00626070" w:rsidP="00626070">
      <w:pPr>
        <w:ind w:left="426" w:hanging="426"/>
        <w:jc w:val="both"/>
        <w:rPr>
          <w:bCs/>
          <w:lang w:val="et-EE"/>
        </w:rPr>
      </w:pPr>
      <w:r>
        <w:rPr>
          <w:bCs/>
          <w:lang w:val="et-EE"/>
        </w:rPr>
        <w:t>6.2</w:t>
      </w:r>
      <w:r>
        <w:rPr>
          <w:bCs/>
          <w:lang w:val="et-EE"/>
        </w:rPr>
        <w:tab/>
      </w:r>
      <w:r w:rsidR="00151578" w:rsidRPr="000A575D">
        <w:rPr>
          <w:bCs/>
          <w:lang w:val="et-EE"/>
        </w:rPr>
        <w:t>Töövõtjal on õigus pikendada t</w:t>
      </w:r>
      <w:r w:rsidR="00E75603" w:rsidRPr="000A575D">
        <w:rPr>
          <w:bCs/>
          <w:lang w:val="et-EE"/>
        </w:rPr>
        <w:t>öö</w:t>
      </w:r>
      <w:r w:rsidR="0087262B" w:rsidRPr="000A575D">
        <w:rPr>
          <w:bCs/>
          <w:lang w:val="et-EE"/>
        </w:rPr>
        <w:t xml:space="preserve"> teostamise tähtaega selle aja v</w:t>
      </w:r>
      <w:r w:rsidR="00CC1D4B" w:rsidRPr="000A575D">
        <w:rPr>
          <w:bCs/>
          <w:lang w:val="et-EE"/>
        </w:rPr>
        <w:t>õrra, mil t</w:t>
      </w:r>
      <w:r w:rsidR="00874682" w:rsidRPr="000A575D">
        <w:rPr>
          <w:bCs/>
          <w:lang w:val="et-EE"/>
        </w:rPr>
        <w:t>ellija viivitab oma l</w:t>
      </w:r>
      <w:r w:rsidR="0087262B" w:rsidRPr="000A575D">
        <w:rPr>
          <w:bCs/>
          <w:lang w:val="et-EE"/>
        </w:rPr>
        <w:t xml:space="preserve">epingu punktis 5.1. toodud kohustuste täitmisega. </w:t>
      </w:r>
    </w:p>
    <w:p w14:paraId="28B45811" w14:textId="77777777" w:rsidR="0087262B" w:rsidRPr="000A575D" w:rsidRDefault="0087262B" w:rsidP="00747C06">
      <w:pPr>
        <w:autoSpaceDE w:val="0"/>
        <w:autoSpaceDN w:val="0"/>
        <w:adjustRightInd w:val="0"/>
        <w:jc w:val="both"/>
        <w:rPr>
          <w:b/>
          <w:bCs/>
          <w:lang w:val="et-EE"/>
        </w:rPr>
      </w:pPr>
    </w:p>
    <w:p w14:paraId="29A35720" w14:textId="4799DD53" w:rsidR="0087262B" w:rsidRPr="000A575D" w:rsidRDefault="00011D86" w:rsidP="00747C06">
      <w:pPr>
        <w:numPr>
          <w:ilvl w:val="0"/>
          <w:numId w:val="4"/>
        </w:numPr>
        <w:ind w:left="426" w:right="-1" w:hanging="426"/>
        <w:jc w:val="both"/>
        <w:rPr>
          <w:b/>
          <w:lang w:val="et-EE"/>
        </w:rPr>
      </w:pPr>
      <w:r w:rsidRPr="000A575D">
        <w:rPr>
          <w:b/>
          <w:lang w:val="et-EE"/>
        </w:rPr>
        <w:lastRenderedPageBreak/>
        <w:t>T</w:t>
      </w:r>
      <w:r w:rsidR="00E37831" w:rsidRPr="000A575D">
        <w:rPr>
          <w:b/>
          <w:lang w:val="et-EE"/>
        </w:rPr>
        <w:t>ulem</w:t>
      </w:r>
      <w:r w:rsidR="0052051D">
        <w:rPr>
          <w:b/>
          <w:lang w:val="et-EE"/>
        </w:rPr>
        <w:t>i</w:t>
      </w:r>
      <w:r w:rsidR="0087262B" w:rsidRPr="000A575D">
        <w:rPr>
          <w:b/>
          <w:lang w:val="et-EE"/>
        </w:rPr>
        <w:t xml:space="preserve"> üleandmine</w:t>
      </w:r>
      <w:r w:rsidR="0008551A" w:rsidRPr="000A575D">
        <w:rPr>
          <w:b/>
          <w:lang w:val="et-EE"/>
        </w:rPr>
        <w:t xml:space="preserve"> ja garantii</w:t>
      </w:r>
    </w:p>
    <w:p w14:paraId="7A521D05" w14:textId="77777777" w:rsidR="00385877" w:rsidRPr="000A575D" w:rsidRDefault="00385877" w:rsidP="00385877">
      <w:pPr>
        <w:pStyle w:val="Loendilik"/>
        <w:numPr>
          <w:ilvl w:val="0"/>
          <w:numId w:val="2"/>
        </w:numPr>
        <w:jc w:val="both"/>
        <w:rPr>
          <w:bCs/>
          <w:vanish/>
          <w:lang w:val="et-EE"/>
        </w:rPr>
      </w:pPr>
    </w:p>
    <w:p w14:paraId="3B304413" w14:textId="4AE5B938" w:rsidR="0087262B" w:rsidRPr="000A575D" w:rsidRDefault="00626070" w:rsidP="00626070">
      <w:pPr>
        <w:ind w:left="426" w:hanging="426"/>
        <w:jc w:val="both"/>
        <w:rPr>
          <w:bCs/>
          <w:lang w:val="et-EE"/>
        </w:rPr>
      </w:pPr>
      <w:r>
        <w:rPr>
          <w:bCs/>
          <w:lang w:val="et-EE"/>
        </w:rPr>
        <w:t>7.1</w:t>
      </w:r>
      <w:r>
        <w:rPr>
          <w:bCs/>
          <w:lang w:val="et-EE"/>
        </w:rPr>
        <w:tab/>
      </w:r>
      <w:r w:rsidR="003C5B9E" w:rsidRPr="000A575D">
        <w:rPr>
          <w:bCs/>
          <w:lang w:val="et-EE"/>
        </w:rPr>
        <w:t>T</w:t>
      </w:r>
      <w:r w:rsidR="00B44AF8" w:rsidRPr="000A575D">
        <w:rPr>
          <w:bCs/>
          <w:lang w:val="et-EE"/>
        </w:rPr>
        <w:t xml:space="preserve">ulem </w:t>
      </w:r>
      <w:r w:rsidR="003C5B9E" w:rsidRPr="000A575D">
        <w:rPr>
          <w:bCs/>
          <w:lang w:val="et-EE"/>
        </w:rPr>
        <w:t>antakse üle tellija ja t</w:t>
      </w:r>
      <w:r w:rsidR="0087262B" w:rsidRPr="000A575D">
        <w:rPr>
          <w:bCs/>
          <w:lang w:val="et-EE"/>
        </w:rPr>
        <w:t xml:space="preserve">öövõtja esindajate poolt allkirjastatud üleandmise-vastuvõtmise aktiga. </w:t>
      </w:r>
    </w:p>
    <w:p w14:paraId="45B05F19" w14:textId="79F8A742" w:rsidR="00B44AF8" w:rsidRPr="000A575D" w:rsidRDefault="00626070" w:rsidP="00626070">
      <w:pPr>
        <w:ind w:left="426" w:hanging="426"/>
        <w:jc w:val="both"/>
        <w:rPr>
          <w:bCs/>
          <w:lang w:val="et-EE"/>
        </w:rPr>
      </w:pPr>
      <w:r>
        <w:rPr>
          <w:bCs/>
          <w:lang w:val="et-EE"/>
        </w:rPr>
        <w:t>7.2</w:t>
      </w:r>
      <w:r>
        <w:rPr>
          <w:bCs/>
          <w:lang w:val="et-EE"/>
        </w:rPr>
        <w:tab/>
      </w:r>
      <w:r w:rsidR="0087262B" w:rsidRPr="000A575D">
        <w:rPr>
          <w:bCs/>
          <w:lang w:val="et-EE"/>
        </w:rPr>
        <w:t>Töövõtjal o</w:t>
      </w:r>
      <w:r w:rsidR="00A632AC" w:rsidRPr="000A575D">
        <w:rPr>
          <w:bCs/>
          <w:lang w:val="et-EE"/>
        </w:rPr>
        <w:t>n õigus esitada arve teostatud t</w:t>
      </w:r>
      <w:r w:rsidR="00E75603" w:rsidRPr="000A575D">
        <w:rPr>
          <w:bCs/>
          <w:lang w:val="et-EE"/>
        </w:rPr>
        <w:t>öö</w:t>
      </w:r>
      <w:r w:rsidR="003C5B9E" w:rsidRPr="000A575D">
        <w:rPr>
          <w:bCs/>
          <w:lang w:val="et-EE"/>
        </w:rPr>
        <w:t xml:space="preserve"> eest, kui tellija ei ole viie (5</w:t>
      </w:r>
      <w:r w:rsidR="00A632AC" w:rsidRPr="000A575D">
        <w:rPr>
          <w:bCs/>
          <w:lang w:val="et-EE"/>
        </w:rPr>
        <w:t>) tööpäeva möödumisel arvates t</w:t>
      </w:r>
      <w:r w:rsidR="00B44AF8" w:rsidRPr="000A575D">
        <w:rPr>
          <w:bCs/>
          <w:lang w:val="et-EE"/>
        </w:rPr>
        <w:t>ulemi</w:t>
      </w:r>
      <w:r w:rsidR="0087262B" w:rsidRPr="000A575D">
        <w:rPr>
          <w:bCs/>
          <w:lang w:val="et-EE"/>
        </w:rPr>
        <w:t xml:space="preserve"> üleandmises</w:t>
      </w:r>
      <w:r w:rsidR="00A632AC" w:rsidRPr="000A575D">
        <w:rPr>
          <w:bCs/>
          <w:lang w:val="et-EE"/>
        </w:rPr>
        <w:t>t esitanud pretensiooni seoses t</w:t>
      </w:r>
      <w:r w:rsidR="0087262B" w:rsidRPr="000A575D">
        <w:rPr>
          <w:bCs/>
          <w:lang w:val="et-EE"/>
        </w:rPr>
        <w:t>ellimuse täitmise v</w:t>
      </w:r>
      <w:r w:rsidR="00A632AC" w:rsidRPr="000A575D">
        <w:rPr>
          <w:bCs/>
          <w:lang w:val="et-EE"/>
        </w:rPr>
        <w:t>õi t</w:t>
      </w:r>
      <w:r w:rsidR="0087262B" w:rsidRPr="000A575D">
        <w:rPr>
          <w:bCs/>
          <w:lang w:val="et-EE"/>
        </w:rPr>
        <w:t>ulemiga.</w:t>
      </w:r>
    </w:p>
    <w:p w14:paraId="1A3D25E4" w14:textId="36AE684B" w:rsidR="00B44AF8" w:rsidRPr="000A575D" w:rsidRDefault="00626070" w:rsidP="00D6239C">
      <w:pPr>
        <w:ind w:left="426" w:hanging="426"/>
        <w:jc w:val="both"/>
        <w:rPr>
          <w:bCs/>
          <w:lang w:val="et-EE"/>
        </w:rPr>
      </w:pPr>
      <w:r>
        <w:rPr>
          <w:bCs/>
          <w:lang w:val="et-EE"/>
        </w:rPr>
        <w:t>7.3</w:t>
      </w:r>
      <w:r>
        <w:rPr>
          <w:bCs/>
          <w:lang w:val="et-EE"/>
        </w:rPr>
        <w:tab/>
      </w:r>
      <w:r w:rsidR="00B44AF8" w:rsidRPr="000A575D">
        <w:rPr>
          <w:bCs/>
          <w:lang w:val="et-EE"/>
        </w:rPr>
        <w:t>Tulemi juhusliku hävimise ja kahjustumise riisiko läheb üle tellijale tulemi üleandmisel.</w:t>
      </w:r>
    </w:p>
    <w:p w14:paraId="36E34D35" w14:textId="5292F5CC" w:rsidR="00B44AF8" w:rsidRPr="000A575D" w:rsidRDefault="00626070" w:rsidP="00626070">
      <w:pPr>
        <w:ind w:left="432" w:hanging="432"/>
        <w:jc w:val="both"/>
        <w:rPr>
          <w:bCs/>
          <w:lang w:val="et-EE"/>
        </w:rPr>
      </w:pPr>
      <w:r>
        <w:rPr>
          <w:bCs/>
          <w:lang w:val="et-EE"/>
        </w:rPr>
        <w:t>7.4</w:t>
      </w:r>
      <w:r>
        <w:rPr>
          <w:bCs/>
          <w:lang w:val="et-EE"/>
        </w:rPr>
        <w:tab/>
      </w:r>
      <w:r w:rsidR="00B44AF8" w:rsidRPr="000A575D">
        <w:rPr>
          <w:bCs/>
          <w:lang w:val="et-EE"/>
        </w:rPr>
        <w:t xml:space="preserve">Töövõtja annab tulemile </w:t>
      </w:r>
      <w:r w:rsidR="00B44AF8" w:rsidRPr="00CC37A3">
        <w:rPr>
          <w:bCs/>
          <w:lang w:val="et-EE"/>
        </w:rPr>
        <w:t>kahe (2) aastase garantii,</w:t>
      </w:r>
      <w:r w:rsidR="00B44AF8" w:rsidRPr="000A575D">
        <w:rPr>
          <w:bCs/>
          <w:lang w:val="et-EE"/>
        </w:rPr>
        <w:t xml:space="preserve"> mis algab tööde vastuvõtu aktis märgitud töö vastuvõtmise kuupäevast alates. Garantiiaeg kaks aastat kehtib ka lepingu muudatuste alusel tehtud töödele.</w:t>
      </w:r>
    </w:p>
    <w:p w14:paraId="4915B8A1" w14:textId="433FA031" w:rsidR="00B44AF8" w:rsidRPr="000A575D" w:rsidRDefault="00626070" w:rsidP="00626070">
      <w:pPr>
        <w:ind w:left="432" w:hanging="432"/>
        <w:jc w:val="both"/>
        <w:rPr>
          <w:bCs/>
          <w:lang w:val="et-EE"/>
        </w:rPr>
      </w:pPr>
      <w:r>
        <w:rPr>
          <w:bCs/>
          <w:lang w:val="et-EE"/>
        </w:rPr>
        <w:t>7.5</w:t>
      </w:r>
      <w:r>
        <w:rPr>
          <w:bCs/>
          <w:lang w:val="et-EE"/>
        </w:rPr>
        <w:tab/>
      </w:r>
      <w:r w:rsidR="00B44AF8" w:rsidRPr="000A575D">
        <w:rPr>
          <w:bCs/>
          <w:lang w:val="et-EE"/>
        </w:rPr>
        <w:t>Garantiiaeg kaks aastat kehtib kõigi töövõtja poolt peatöövõtjana ning peatöövõtjale alltöövõtjate poolt tehtud tööde, hangitud seadmete ja materjalide, ehituse osade ning konstruktsioonide kohta.</w:t>
      </w:r>
    </w:p>
    <w:p w14:paraId="6158D22D" w14:textId="08691E80" w:rsidR="00B44AF8" w:rsidRPr="000A575D" w:rsidRDefault="00626070" w:rsidP="00626070">
      <w:pPr>
        <w:ind w:left="432" w:hanging="432"/>
        <w:jc w:val="both"/>
        <w:rPr>
          <w:bCs/>
          <w:lang w:val="et-EE"/>
        </w:rPr>
      </w:pPr>
      <w:r>
        <w:rPr>
          <w:bCs/>
          <w:lang w:val="et-EE"/>
        </w:rPr>
        <w:t>7.6</w:t>
      </w:r>
      <w:r>
        <w:rPr>
          <w:bCs/>
          <w:lang w:val="et-EE"/>
        </w:rPr>
        <w:tab/>
      </w:r>
      <w:r w:rsidR="00B44AF8" w:rsidRPr="000A575D">
        <w:rPr>
          <w:bCs/>
          <w:lang w:val="et-EE"/>
        </w:rPr>
        <w:t>Garantiiaeg kaks aastat kehtib tulemi omaduste säilivusele, sealhulgas funktsionaalsusele</w:t>
      </w:r>
      <w:r w:rsidR="00872A9D" w:rsidRPr="000A575D">
        <w:rPr>
          <w:bCs/>
          <w:lang w:val="et-EE"/>
        </w:rPr>
        <w:t xml:space="preserve"> ning</w:t>
      </w:r>
      <w:r w:rsidR="00B44AF8" w:rsidRPr="000A575D">
        <w:rPr>
          <w:bCs/>
          <w:lang w:val="et-EE"/>
        </w:rPr>
        <w:t xml:space="preserve"> püsivusele.</w:t>
      </w:r>
    </w:p>
    <w:p w14:paraId="2783F273" w14:textId="0202769B" w:rsidR="00B44AF8" w:rsidRPr="000A575D" w:rsidRDefault="00626070" w:rsidP="00626070">
      <w:pPr>
        <w:ind w:left="432" w:hanging="432"/>
        <w:jc w:val="both"/>
        <w:rPr>
          <w:bCs/>
          <w:lang w:val="et-EE"/>
        </w:rPr>
      </w:pPr>
      <w:r>
        <w:rPr>
          <w:bCs/>
          <w:lang w:val="et-EE"/>
        </w:rPr>
        <w:t>7.7</w:t>
      </w:r>
      <w:r>
        <w:rPr>
          <w:bCs/>
          <w:lang w:val="et-EE"/>
        </w:rPr>
        <w:tab/>
      </w:r>
      <w:r w:rsidR="00B44AF8" w:rsidRPr="000A575D">
        <w:rPr>
          <w:bCs/>
          <w:lang w:val="et-EE"/>
        </w:rPr>
        <w:t>Töövõtja kohustub omal kulul parandama garantiiajal töös ilmnenud defektid, tegematajätmised ja ebamugavused tellija poolt määratud tähtajaks.</w:t>
      </w:r>
    </w:p>
    <w:p w14:paraId="0BF8E10D" w14:textId="1A08EDDE" w:rsidR="0087262B" w:rsidRPr="000A575D" w:rsidRDefault="00626070" w:rsidP="00626070">
      <w:pPr>
        <w:ind w:left="426" w:hanging="426"/>
        <w:jc w:val="both"/>
        <w:rPr>
          <w:bCs/>
          <w:lang w:val="et-EE"/>
        </w:rPr>
      </w:pPr>
      <w:r>
        <w:rPr>
          <w:bCs/>
          <w:lang w:val="et-EE"/>
        </w:rPr>
        <w:t>7.8</w:t>
      </w:r>
      <w:r>
        <w:rPr>
          <w:bCs/>
          <w:lang w:val="et-EE"/>
        </w:rPr>
        <w:tab/>
      </w:r>
      <w:r w:rsidR="00B44AF8" w:rsidRPr="000A575D">
        <w:rPr>
          <w:bCs/>
          <w:lang w:val="et-EE"/>
        </w:rPr>
        <w:t>Töövõtja kohustub tellija poolt antud mõistliku tähtaja jooksul parandama garantiiajal ilmnenud sellised defektid, tegematajätmised ja ebamugavused, mis takistavad objekti kasutamist ja kiirendavad selle lagunemist. Kui töövõtja ei tee vajalikke parandusi etteantud aja jooksul, on tellijal õigus tellida need tööd mujalt ja nõuda selleks tehtud kulude hüvitamist töövõtja poolt.</w:t>
      </w:r>
    </w:p>
    <w:p w14:paraId="65DE56D5" w14:textId="77777777" w:rsidR="006E40E3" w:rsidRPr="000A575D" w:rsidRDefault="006E40E3" w:rsidP="00747C06">
      <w:pPr>
        <w:autoSpaceDE w:val="0"/>
        <w:autoSpaceDN w:val="0"/>
        <w:adjustRightInd w:val="0"/>
        <w:jc w:val="both"/>
        <w:rPr>
          <w:b/>
          <w:bCs/>
          <w:lang w:val="et-EE"/>
        </w:rPr>
      </w:pPr>
    </w:p>
    <w:p w14:paraId="1DB6228A" w14:textId="77777777" w:rsidR="0087262B" w:rsidRPr="000A575D" w:rsidRDefault="0087262B" w:rsidP="00747C06">
      <w:pPr>
        <w:numPr>
          <w:ilvl w:val="0"/>
          <w:numId w:val="4"/>
        </w:numPr>
        <w:ind w:left="426" w:right="-1" w:hanging="426"/>
        <w:jc w:val="both"/>
        <w:rPr>
          <w:b/>
          <w:lang w:val="et-EE"/>
        </w:rPr>
      </w:pPr>
      <w:r w:rsidRPr="000A575D">
        <w:rPr>
          <w:b/>
          <w:lang w:val="et-EE"/>
        </w:rPr>
        <w:t xml:space="preserve">Töövõtja vastutus  </w:t>
      </w:r>
    </w:p>
    <w:p w14:paraId="6F57D6F4" w14:textId="77777777" w:rsidR="00FE15EA" w:rsidRPr="000A575D" w:rsidRDefault="00FE15EA" w:rsidP="00FE15EA">
      <w:pPr>
        <w:pStyle w:val="Loendilik"/>
        <w:numPr>
          <w:ilvl w:val="0"/>
          <w:numId w:val="2"/>
        </w:numPr>
        <w:jc w:val="both"/>
        <w:rPr>
          <w:bCs/>
          <w:vanish/>
          <w:lang w:val="et-EE"/>
        </w:rPr>
      </w:pPr>
    </w:p>
    <w:p w14:paraId="17DE5224" w14:textId="12EF7D29" w:rsidR="0087262B" w:rsidRPr="000A575D" w:rsidRDefault="006A540D" w:rsidP="00006ACD">
      <w:pPr>
        <w:ind w:left="426" w:hanging="426"/>
        <w:jc w:val="both"/>
        <w:rPr>
          <w:bCs/>
          <w:lang w:val="et-EE"/>
        </w:rPr>
      </w:pPr>
      <w:r>
        <w:rPr>
          <w:bCs/>
          <w:lang w:val="et-EE"/>
        </w:rPr>
        <w:t>8.1</w:t>
      </w:r>
      <w:r>
        <w:rPr>
          <w:bCs/>
          <w:lang w:val="et-EE"/>
        </w:rPr>
        <w:tab/>
      </w:r>
      <w:r w:rsidR="00B17662" w:rsidRPr="000A575D">
        <w:rPr>
          <w:bCs/>
          <w:lang w:val="et-EE"/>
        </w:rPr>
        <w:t>Tellijal on õigus l</w:t>
      </w:r>
      <w:r w:rsidR="0087262B" w:rsidRPr="000A575D">
        <w:rPr>
          <w:bCs/>
          <w:lang w:val="et-EE"/>
        </w:rPr>
        <w:t>epingust ühepoolselt ennetähtaegselt taganeda</w:t>
      </w:r>
      <w:r w:rsidR="00D76B35" w:rsidRPr="000A575D">
        <w:rPr>
          <w:bCs/>
          <w:lang w:val="et-EE"/>
        </w:rPr>
        <w:t>, kui t</w:t>
      </w:r>
      <w:r w:rsidR="00B17662" w:rsidRPr="000A575D">
        <w:rPr>
          <w:bCs/>
          <w:lang w:val="et-EE"/>
        </w:rPr>
        <w:t>öövõtja rikub oluliselt l</w:t>
      </w:r>
      <w:r w:rsidR="0087262B" w:rsidRPr="000A575D">
        <w:rPr>
          <w:bCs/>
          <w:lang w:val="et-EE"/>
        </w:rPr>
        <w:t xml:space="preserve">epingut. Oluliseks lepingurikkumiseks loetakse muuhulgas, kuid mitte ainult: </w:t>
      </w:r>
    </w:p>
    <w:p w14:paraId="47020086" w14:textId="77777777" w:rsidR="00FE15EA" w:rsidRPr="000A575D" w:rsidRDefault="00FE15EA" w:rsidP="00006ACD">
      <w:pPr>
        <w:pStyle w:val="Loendilik"/>
        <w:numPr>
          <w:ilvl w:val="0"/>
          <w:numId w:val="10"/>
        </w:numPr>
        <w:tabs>
          <w:tab w:val="left" w:pos="851"/>
        </w:tabs>
        <w:ind w:left="426" w:hanging="426"/>
        <w:jc w:val="both"/>
        <w:rPr>
          <w:bCs/>
          <w:vanish/>
          <w:lang w:val="et-EE"/>
        </w:rPr>
      </w:pPr>
    </w:p>
    <w:p w14:paraId="32DAFF87" w14:textId="77777777" w:rsidR="00FE15EA" w:rsidRPr="000A575D" w:rsidRDefault="00FE15EA" w:rsidP="00006ACD">
      <w:pPr>
        <w:pStyle w:val="Loendilik"/>
        <w:numPr>
          <w:ilvl w:val="0"/>
          <w:numId w:val="10"/>
        </w:numPr>
        <w:tabs>
          <w:tab w:val="left" w:pos="851"/>
        </w:tabs>
        <w:ind w:left="426" w:hanging="426"/>
        <w:jc w:val="both"/>
        <w:rPr>
          <w:bCs/>
          <w:vanish/>
          <w:lang w:val="et-EE"/>
        </w:rPr>
      </w:pPr>
    </w:p>
    <w:p w14:paraId="1689B8A2" w14:textId="77777777" w:rsidR="00FE15EA" w:rsidRPr="000A575D" w:rsidRDefault="00FE15EA" w:rsidP="00006ACD">
      <w:pPr>
        <w:pStyle w:val="Loendilik"/>
        <w:numPr>
          <w:ilvl w:val="1"/>
          <w:numId w:val="10"/>
        </w:numPr>
        <w:tabs>
          <w:tab w:val="left" w:pos="851"/>
        </w:tabs>
        <w:ind w:left="426" w:hanging="426"/>
        <w:jc w:val="both"/>
        <w:rPr>
          <w:bCs/>
          <w:vanish/>
          <w:lang w:val="et-EE"/>
        </w:rPr>
      </w:pPr>
    </w:p>
    <w:p w14:paraId="3C7CE97B" w14:textId="77777777" w:rsidR="0087262B" w:rsidRPr="000A575D" w:rsidRDefault="00B17662" w:rsidP="002504C1">
      <w:pPr>
        <w:numPr>
          <w:ilvl w:val="2"/>
          <w:numId w:val="10"/>
        </w:numPr>
        <w:tabs>
          <w:tab w:val="left" w:pos="851"/>
        </w:tabs>
        <w:ind w:left="1134" w:hanging="708"/>
        <w:jc w:val="both"/>
        <w:rPr>
          <w:bCs/>
          <w:lang w:val="et-EE"/>
        </w:rPr>
      </w:pPr>
      <w:r w:rsidRPr="000A575D">
        <w:rPr>
          <w:bCs/>
          <w:lang w:val="et-EE"/>
        </w:rPr>
        <w:t>l</w:t>
      </w:r>
      <w:r w:rsidR="0087262B" w:rsidRPr="000A575D">
        <w:rPr>
          <w:bCs/>
          <w:lang w:val="et-EE"/>
        </w:rPr>
        <w:t>epingu tä</w:t>
      </w:r>
      <w:r w:rsidRPr="000A575D">
        <w:rPr>
          <w:bCs/>
          <w:lang w:val="et-EE"/>
        </w:rPr>
        <w:t xml:space="preserve">itmise käigus ilmneb, et tellimuse täitmine või </w:t>
      </w:r>
      <w:r w:rsidR="00011D86" w:rsidRPr="000A575D">
        <w:rPr>
          <w:bCs/>
          <w:lang w:val="et-EE"/>
        </w:rPr>
        <w:t xml:space="preserve">töö </w:t>
      </w:r>
      <w:r w:rsidRPr="000A575D">
        <w:rPr>
          <w:bCs/>
          <w:lang w:val="et-EE"/>
        </w:rPr>
        <w:t>tulem ei vasta l</w:t>
      </w:r>
      <w:r w:rsidR="0087262B" w:rsidRPr="000A575D">
        <w:rPr>
          <w:bCs/>
          <w:lang w:val="et-EE"/>
        </w:rPr>
        <w:t>epingule;</w:t>
      </w:r>
    </w:p>
    <w:p w14:paraId="1F15EA3A" w14:textId="77777777" w:rsidR="00BA7114" w:rsidRPr="000A575D" w:rsidRDefault="004F3553" w:rsidP="002504C1">
      <w:pPr>
        <w:numPr>
          <w:ilvl w:val="2"/>
          <w:numId w:val="10"/>
        </w:numPr>
        <w:tabs>
          <w:tab w:val="left" w:pos="851"/>
        </w:tabs>
        <w:ind w:left="1134" w:hanging="708"/>
        <w:jc w:val="both"/>
        <w:rPr>
          <w:bCs/>
          <w:lang w:val="et-EE"/>
        </w:rPr>
      </w:pPr>
      <w:r w:rsidRPr="000A575D">
        <w:rPr>
          <w:bCs/>
          <w:lang w:val="et-EE"/>
        </w:rPr>
        <w:t xml:space="preserve">töövõtja on viivitanud tulemi üleandmisega </w:t>
      </w:r>
      <w:r w:rsidR="00872A9D" w:rsidRPr="000A575D">
        <w:rPr>
          <w:bCs/>
          <w:lang w:val="et-EE"/>
        </w:rPr>
        <w:t xml:space="preserve">(arvestades igat konkreetset töölõiku eraldi) </w:t>
      </w:r>
      <w:r w:rsidRPr="000A575D">
        <w:rPr>
          <w:bCs/>
          <w:lang w:val="et-EE"/>
        </w:rPr>
        <w:t>rohkem kui kümme</w:t>
      </w:r>
      <w:r w:rsidR="001E3C10" w:rsidRPr="000A575D">
        <w:rPr>
          <w:bCs/>
          <w:lang w:val="et-EE"/>
        </w:rPr>
        <w:t xml:space="preserve"> (1</w:t>
      </w:r>
      <w:r w:rsidRPr="000A575D">
        <w:rPr>
          <w:bCs/>
          <w:lang w:val="et-EE"/>
        </w:rPr>
        <w:t>0) kalendripäeva.</w:t>
      </w:r>
    </w:p>
    <w:p w14:paraId="26C7850B" w14:textId="3C07787F" w:rsidR="0087262B" w:rsidRPr="000A575D" w:rsidRDefault="006A540D" w:rsidP="00006ACD">
      <w:pPr>
        <w:ind w:left="426" w:hanging="426"/>
        <w:jc w:val="both"/>
        <w:rPr>
          <w:bCs/>
          <w:lang w:val="et-EE"/>
        </w:rPr>
      </w:pPr>
      <w:r>
        <w:rPr>
          <w:bCs/>
          <w:lang w:val="et-EE"/>
        </w:rPr>
        <w:t>8.2</w:t>
      </w:r>
      <w:r>
        <w:rPr>
          <w:bCs/>
          <w:lang w:val="et-EE"/>
        </w:rPr>
        <w:tab/>
      </w:r>
      <w:r w:rsidR="0087262B" w:rsidRPr="000A575D">
        <w:rPr>
          <w:bCs/>
          <w:lang w:val="et-EE"/>
        </w:rPr>
        <w:t>Tellija tag</w:t>
      </w:r>
      <w:r w:rsidR="00D76B35" w:rsidRPr="000A575D">
        <w:rPr>
          <w:bCs/>
          <w:lang w:val="et-EE"/>
        </w:rPr>
        <w:t>anemisõiguse tekkimisel saadab tellija t</w:t>
      </w:r>
      <w:r w:rsidR="0087262B" w:rsidRPr="000A575D">
        <w:rPr>
          <w:bCs/>
          <w:lang w:val="et-EE"/>
        </w:rPr>
        <w:t>öövõtjale nõude heastada rikkumi</w:t>
      </w:r>
      <w:r w:rsidR="00B17662" w:rsidRPr="000A575D">
        <w:rPr>
          <w:bCs/>
          <w:lang w:val="et-EE"/>
        </w:rPr>
        <w:t>ne kümne (10) töö</w:t>
      </w:r>
      <w:r w:rsidR="0087262B" w:rsidRPr="000A575D">
        <w:rPr>
          <w:bCs/>
          <w:lang w:val="et-EE"/>
        </w:rPr>
        <w:t>päeva jo</w:t>
      </w:r>
      <w:r w:rsidR="00D76B35" w:rsidRPr="000A575D">
        <w:rPr>
          <w:bCs/>
          <w:lang w:val="et-EE"/>
        </w:rPr>
        <w:t>oksul. Kui t</w:t>
      </w:r>
      <w:r w:rsidR="0087262B" w:rsidRPr="000A575D">
        <w:rPr>
          <w:bCs/>
          <w:lang w:val="et-EE"/>
        </w:rPr>
        <w:t>öövõtja nimetatud tähtaja jooksul rik</w:t>
      </w:r>
      <w:r w:rsidR="00D76B35" w:rsidRPr="000A575D">
        <w:rPr>
          <w:bCs/>
          <w:lang w:val="et-EE"/>
        </w:rPr>
        <w:t>kumist ei heasta, võib t</w:t>
      </w:r>
      <w:r w:rsidR="00B17662" w:rsidRPr="000A575D">
        <w:rPr>
          <w:bCs/>
          <w:lang w:val="et-EE"/>
        </w:rPr>
        <w:t>ellija l</w:t>
      </w:r>
      <w:r w:rsidR="00D76B35" w:rsidRPr="000A575D">
        <w:rPr>
          <w:bCs/>
          <w:lang w:val="et-EE"/>
        </w:rPr>
        <w:t>epingust taganeda, saates t</w:t>
      </w:r>
      <w:r w:rsidR="0087262B" w:rsidRPr="000A575D">
        <w:rPr>
          <w:bCs/>
          <w:lang w:val="et-EE"/>
        </w:rPr>
        <w:t xml:space="preserve">öövõtjale sellekohase kirjaliku teate. </w:t>
      </w:r>
    </w:p>
    <w:p w14:paraId="4F47C5E5" w14:textId="2C1CD658" w:rsidR="0087262B" w:rsidRPr="000A575D" w:rsidRDefault="006A540D" w:rsidP="00006ACD">
      <w:pPr>
        <w:ind w:left="426" w:hanging="426"/>
        <w:jc w:val="both"/>
        <w:rPr>
          <w:bCs/>
          <w:lang w:val="et-EE"/>
        </w:rPr>
      </w:pPr>
      <w:r>
        <w:rPr>
          <w:bCs/>
          <w:lang w:val="et-EE"/>
        </w:rPr>
        <w:t>8.3</w:t>
      </w:r>
      <w:r>
        <w:rPr>
          <w:bCs/>
          <w:lang w:val="et-EE"/>
        </w:rPr>
        <w:tab/>
      </w:r>
      <w:r w:rsidR="00D76B35" w:rsidRPr="000A575D">
        <w:rPr>
          <w:bCs/>
          <w:lang w:val="et-EE"/>
        </w:rPr>
        <w:t>Kui tellija taganeb l</w:t>
      </w:r>
      <w:r w:rsidR="0087262B" w:rsidRPr="000A575D">
        <w:rPr>
          <w:bCs/>
          <w:lang w:val="et-EE"/>
        </w:rPr>
        <w:t>e</w:t>
      </w:r>
      <w:r w:rsidR="00D76B35" w:rsidRPr="000A575D">
        <w:rPr>
          <w:bCs/>
          <w:lang w:val="et-EE"/>
        </w:rPr>
        <w:t>pingust ennetähtaegselt seoses t</w:t>
      </w:r>
      <w:r w:rsidR="0087262B" w:rsidRPr="000A575D">
        <w:rPr>
          <w:bCs/>
          <w:lang w:val="et-EE"/>
        </w:rPr>
        <w:t>öövõtja poolse rikkumisega,</w:t>
      </w:r>
      <w:r w:rsidR="00D76B35" w:rsidRPr="000A575D">
        <w:rPr>
          <w:bCs/>
          <w:lang w:val="et-EE"/>
        </w:rPr>
        <w:t xml:space="preserve"> ei ole t</w:t>
      </w:r>
      <w:r w:rsidR="003A088E" w:rsidRPr="000A575D">
        <w:rPr>
          <w:bCs/>
          <w:lang w:val="et-EE"/>
        </w:rPr>
        <w:t>öövõtjal õigust nõuda lepingu järgse t</w:t>
      </w:r>
      <w:r w:rsidR="0087262B" w:rsidRPr="000A575D">
        <w:rPr>
          <w:bCs/>
          <w:lang w:val="et-EE"/>
        </w:rPr>
        <w:t xml:space="preserve">asu maksmist. </w:t>
      </w:r>
    </w:p>
    <w:p w14:paraId="0F7FC64D" w14:textId="77777777" w:rsidR="001F1C6A" w:rsidRPr="000A575D" w:rsidRDefault="001F1C6A" w:rsidP="00747C06">
      <w:pPr>
        <w:autoSpaceDE w:val="0"/>
        <w:autoSpaceDN w:val="0"/>
        <w:adjustRightInd w:val="0"/>
        <w:jc w:val="both"/>
        <w:rPr>
          <w:b/>
          <w:bCs/>
          <w:lang w:val="et-EE"/>
        </w:rPr>
      </w:pPr>
    </w:p>
    <w:p w14:paraId="33E71EDD" w14:textId="77777777" w:rsidR="0087262B" w:rsidRPr="000A575D" w:rsidRDefault="0087262B" w:rsidP="00747C06">
      <w:pPr>
        <w:numPr>
          <w:ilvl w:val="0"/>
          <w:numId w:val="4"/>
        </w:numPr>
        <w:ind w:left="426" w:right="-1" w:hanging="426"/>
        <w:jc w:val="both"/>
        <w:rPr>
          <w:b/>
          <w:lang w:val="et-EE"/>
        </w:rPr>
      </w:pPr>
      <w:r w:rsidRPr="000A575D">
        <w:rPr>
          <w:b/>
          <w:lang w:val="et-EE"/>
        </w:rPr>
        <w:t>Tellija vastutus</w:t>
      </w:r>
    </w:p>
    <w:p w14:paraId="4497C22D" w14:textId="77777777" w:rsidR="000D7522" w:rsidRPr="000A575D" w:rsidRDefault="000D7522" w:rsidP="000D7522">
      <w:pPr>
        <w:pStyle w:val="Loendilik"/>
        <w:numPr>
          <w:ilvl w:val="0"/>
          <w:numId w:val="2"/>
        </w:numPr>
        <w:jc w:val="both"/>
        <w:rPr>
          <w:bCs/>
          <w:vanish/>
          <w:lang w:val="et-EE"/>
        </w:rPr>
      </w:pPr>
    </w:p>
    <w:p w14:paraId="0D01138A" w14:textId="74F8D44B" w:rsidR="0087262B" w:rsidRPr="000A575D" w:rsidRDefault="006A540D" w:rsidP="00006ACD">
      <w:pPr>
        <w:ind w:left="426" w:hanging="426"/>
        <w:jc w:val="both"/>
        <w:rPr>
          <w:bCs/>
          <w:lang w:val="et-EE"/>
        </w:rPr>
      </w:pPr>
      <w:r>
        <w:rPr>
          <w:bCs/>
          <w:lang w:val="et-EE"/>
        </w:rPr>
        <w:t>9.1</w:t>
      </w:r>
      <w:r>
        <w:rPr>
          <w:bCs/>
          <w:lang w:val="et-EE"/>
        </w:rPr>
        <w:tab/>
      </w:r>
      <w:r w:rsidR="00BC7A94" w:rsidRPr="000A575D">
        <w:rPr>
          <w:bCs/>
          <w:lang w:val="et-EE"/>
        </w:rPr>
        <w:t>Töövõtjal on õigus l</w:t>
      </w:r>
      <w:r w:rsidR="0087262B" w:rsidRPr="000A575D">
        <w:rPr>
          <w:bCs/>
          <w:lang w:val="et-EE"/>
        </w:rPr>
        <w:t>epingust ühepoolselt ennetähtaegselt taganed</w:t>
      </w:r>
      <w:r w:rsidR="00816A03" w:rsidRPr="000A575D">
        <w:rPr>
          <w:bCs/>
          <w:lang w:val="et-EE"/>
        </w:rPr>
        <w:t>a, kui t</w:t>
      </w:r>
      <w:r w:rsidR="00BC7A94" w:rsidRPr="000A575D">
        <w:rPr>
          <w:bCs/>
          <w:lang w:val="et-EE"/>
        </w:rPr>
        <w:t>ellija rikub oluliselt l</w:t>
      </w:r>
      <w:r w:rsidR="0087262B" w:rsidRPr="000A575D">
        <w:rPr>
          <w:bCs/>
          <w:lang w:val="et-EE"/>
        </w:rPr>
        <w:t xml:space="preserve">epingut. Oluliseks lepingurikkumiseks loetakse muuhulgas, kuid mitte ainult: </w:t>
      </w:r>
    </w:p>
    <w:p w14:paraId="7D574AC7" w14:textId="77777777" w:rsidR="00B23F5C" w:rsidRPr="000A575D" w:rsidRDefault="00B23F5C" w:rsidP="00006ACD">
      <w:pPr>
        <w:pStyle w:val="Loendilik"/>
        <w:numPr>
          <w:ilvl w:val="0"/>
          <w:numId w:val="10"/>
        </w:numPr>
        <w:tabs>
          <w:tab w:val="left" w:pos="851"/>
        </w:tabs>
        <w:ind w:left="426" w:hanging="426"/>
        <w:jc w:val="both"/>
        <w:rPr>
          <w:bCs/>
          <w:vanish/>
          <w:lang w:val="et-EE"/>
        </w:rPr>
      </w:pPr>
    </w:p>
    <w:p w14:paraId="18DCB699" w14:textId="77777777" w:rsidR="00B23F5C" w:rsidRPr="000A575D" w:rsidRDefault="00B23F5C" w:rsidP="00006ACD">
      <w:pPr>
        <w:pStyle w:val="Loendilik"/>
        <w:numPr>
          <w:ilvl w:val="1"/>
          <w:numId w:val="10"/>
        </w:numPr>
        <w:tabs>
          <w:tab w:val="left" w:pos="851"/>
        </w:tabs>
        <w:ind w:left="426" w:hanging="426"/>
        <w:jc w:val="both"/>
        <w:rPr>
          <w:bCs/>
          <w:vanish/>
          <w:lang w:val="et-EE"/>
        </w:rPr>
      </w:pPr>
    </w:p>
    <w:p w14:paraId="6655BA43" w14:textId="77777777" w:rsidR="0087262B" w:rsidRPr="000A575D" w:rsidRDefault="00BC7A94" w:rsidP="00915A9E">
      <w:pPr>
        <w:numPr>
          <w:ilvl w:val="2"/>
          <w:numId w:val="10"/>
        </w:numPr>
        <w:ind w:left="1134" w:hanging="708"/>
        <w:jc w:val="both"/>
        <w:rPr>
          <w:bCs/>
          <w:lang w:val="et-EE"/>
        </w:rPr>
      </w:pPr>
      <w:r w:rsidRPr="000A575D">
        <w:rPr>
          <w:bCs/>
          <w:lang w:val="et-EE"/>
        </w:rPr>
        <w:t>t</w:t>
      </w:r>
      <w:r w:rsidR="0087262B" w:rsidRPr="000A575D">
        <w:rPr>
          <w:bCs/>
          <w:lang w:val="et-EE"/>
        </w:rPr>
        <w:t>ellimuse täitmise alustamiseks vajalike do</w:t>
      </w:r>
      <w:r w:rsidRPr="000A575D">
        <w:rPr>
          <w:bCs/>
          <w:lang w:val="et-EE"/>
        </w:rPr>
        <w:t>kumentide jms esitamata jätmine.</w:t>
      </w:r>
    </w:p>
    <w:p w14:paraId="01D77C67" w14:textId="0953F2BA" w:rsidR="0087262B" w:rsidRDefault="006A540D" w:rsidP="00006ACD">
      <w:pPr>
        <w:ind w:left="426" w:hanging="426"/>
        <w:jc w:val="both"/>
        <w:rPr>
          <w:bCs/>
          <w:lang w:val="et-EE"/>
        </w:rPr>
      </w:pPr>
      <w:r>
        <w:rPr>
          <w:bCs/>
          <w:lang w:val="et-EE"/>
        </w:rPr>
        <w:t>9.2</w:t>
      </w:r>
      <w:r>
        <w:rPr>
          <w:bCs/>
          <w:lang w:val="et-EE"/>
        </w:rPr>
        <w:tab/>
      </w:r>
      <w:r w:rsidR="0087262B" w:rsidRPr="000A575D">
        <w:rPr>
          <w:bCs/>
          <w:lang w:val="et-EE"/>
        </w:rPr>
        <w:t xml:space="preserve">Töövõtja taganemisõiguse tekkimisel saadab </w:t>
      </w:r>
      <w:r w:rsidR="00816A03" w:rsidRPr="000A575D">
        <w:rPr>
          <w:bCs/>
          <w:lang w:val="et-EE"/>
        </w:rPr>
        <w:t>töövõtja t</w:t>
      </w:r>
      <w:r w:rsidR="0087262B" w:rsidRPr="000A575D">
        <w:rPr>
          <w:bCs/>
          <w:lang w:val="et-EE"/>
        </w:rPr>
        <w:t>ellijale nõude heasta</w:t>
      </w:r>
      <w:r w:rsidR="00BC7A94" w:rsidRPr="000A575D">
        <w:rPr>
          <w:bCs/>
          <w:lang w:val="et-EE"/>
        </w:rPr>
        <w:t>da rikkumine kümne (10) töö</w:t>
      </w:r>
      <w:r w:rsidR="00816A03" w:rsidRPr="000A575D">
        <w:rPr>
          <w:bCs/>
          <w:lang w:val="et-EE"/>
        </w:rPr>
        <w:t>päeva jooksul. Kui t</w:t>
      </w:r>
      <w:r w:rsidR="0087262B" w:rsidRPr="000A575D">
        <w:rPr>
          <w:bCs/>
          <w:lang w:val="et-EE"/>
        </w:rPr>
        <w:t>ellija nimetatud tähtaja jooksul rikk</w:t>
      </w:r>
      <w:r w:rsidR="00816A03" w:rsidRPr="000A575D">
        <w:rPr>
          <w:bCs/>
          <w:lang w:val="et-EE"/>
        </w:rPr>
        <w:t>umist ei heasta, võib t</w:t>
      </w:r>
      <w:r w:rsidR="00BC7A94" w:rsidRPr="000A575D">
        <w:rPr>
          <w:bCs/>
          <w:lang w:val="et-EE"/>
        </w:rPr>
        <w:t>öövõtja l</w:t>
      </w:r>
      <w:r w:rsidR="00816A03" w:rsidRPr="000A575D">
        <w:rPr>
          <w:bCs/>
          <w:lang w:val="et-EE"/>
        </w:rPr>
        <w:t>epingust taganeda, saates t</w:t>
      </w:r>
      <w:r w:rsidR="0087262B" w:rsidRPr="000A575D">
        <w:rPr>
          <w:bCs/>
          <w:lang w:val="et-EE"/>
        </w:rPr>
        <w:t xml:space="preserve">ellijale sellekohase kirjaliku teate. </w:t>
      </w:r>
    </w:p>
    <w:p w14:paraId="42CC29A6" w14:textId="77777777" w:rsidR="0087262B" w:rsidRPr="000A575D" w:rsidRDefault="0087262B" w:rsidP="00747C06">
      <w:pPr>
        <w:autoSpaceDE w:val="0"/>
        <w:autoSpaceDN w:val="0"/>
        <w:adjustRightInd w:val="0"/>
        <w:jc w:val="both"/>
        <w:rPr>
          <w:b/>
          <w:bCs/>
          <w:lang w:val="et-EE"/>
        </w:rPr>
      </w:pPr>
    </w:p>
    <w:p w14:paraId="2D66A1EB" w14:textId="77777777" w:rsidR="0087262B" w:rsidRPr="000A575D" w:rsidRDefault="0087262B" w:rsidP="00747C06">
      <w:pPr>
        <w:numPr>
          <w:ilvl w:val="0"/>
          <w:numId w:val="4"/>
        </w:numPr>
        <w:ind w:left="426" w:right="-1" w:hanging="426"/>
        <w:jc w:val="both"/>
        <w:rPr>
          <w:b/>
          <w:lang w:val="et-EE"/>
        </w:rPr>
      </w:pPr>
      <w:r w:rsidRPr="000A575D">
        <w:rPr>
          <w:b/>
          <w:lang w:val="et-EE"/>
        </w:rPr>
        <w:t xml:space="preserve">Rikkumise </w:t>
      </w:r>
      <w:proofErr w:type="spellStart"/>
      <w:r w:rsidRPr="000A575D">
        <w:rPr>
          <w:b/>
          <w:lang w:val="et-EE"/>
        </w:rPr>
        <w:t>vabandatavus</w:t>
      </w:r>
      <w:proofErr w:type="spellEnd"/>
    </w:p>
    <w:p w14:paraId="555E9255" w14:textId="77777777" w:rsidR="0087262B" w:rsidRPr="000A575D" w:rsidRDefault="0087262B" w:rsidP="00006ACD">
      <w:pPr>
        <w:autoSpaceDE w:val="0"/>
        <w:autoSpaceDN w:val="0"/>
        <w:adjustRightInd w:val="0"/>
        <w:ind w:left="426"/>
        <w:jc w:val="both"/>
        <w:rPr>
          <w:lang w:val="et-EE"/>
        </w:rPr>
      </w:pPr>
      <w:r w:rsidRPr="000A575D">
        <w:rPr>
          <w:lang w:val="et-EE"/>
        </w:rPr>
        <w:t>Pooled ei vastuta lepingu rikkumise eest, kui rikkumine oli vabandatav (vääramatu jõu mõju</w:t>
      </w:r>
      <w:r w:rsidR="003A0999" w:rsidRPr="000A575D">
        <w:rPr>
          <w:lang w:val="et-EE"/>
        </w:rPr>
        <w:t>,</w:t>
      </w:r>
      <w:r w:rsidR="00170F0F" w:rsidRPr="000A575D">
        <w:rPr>
          <w:lang w:val="et-EE"/>
        </w:rPr>
        <w:t xml:space="preserve"> VÕS § 103</w:t>
      </w:r>
      <w:r w:rsidRPr="000A575D">
        <w:rPr>
          <w:lang w:val="et-EE"/>
        </w:rPr>
        <w:t>).</w:t>
      </w:r>
    </w:p>
    <w:p w14:paraId="2820982E" w14:textId="77777777" w:rsidR="0087262B" w:rsidRDefault="0087262B" w:rsidP="00747C06">
      <w:pPr>
        <w:autoSpaceDE w:val="0"/>
        <w:autoSpaceDN w:val="0"/>
        <w:adjustRightInd w:val="0"/>
        <w:jc w:val="both"/>
        <w:rPr>
          <w:b/>
          <w:bCs/>
          <w:lang w:val="et-EE"/>
        </w:rPr>
      </w:pPr>
    </w:p>
    <w:p w14:paraId="1A8C1C38" w14:textId="77777777" w:rsidR="007565FE" w:rsidRDefault="007565FE" w:rsidP="00747C06">
      <w:pPr>
        <w:autoSpaceDE w:val="0"/>
        <w:autoSpaceDN w:val="0"/>
        <w:adjustRightInd w:val="0"/>
        <w:jc w:val="both"/>
        <w:rPr>
          <w:b/>
          <w:bCs/>
          <w:lang w:val="et-EE"/>
        </w:rPr>
      </w:pPr>
    </w:p>
    <w:p w14:paraId="441810FB" w14:textId="77777777" w:rsidR="007565FE" w:rsidRPr="000A575D" w:rsidRDefault="007565FE" w:rsidP="00747C06">
      <w:pPr>
        <w:autoSpaceDE w:val="0"/>
        <w:autoSpaceDN w:val="0"/>
        <w:adjustRightInd w:val="0"/>
        <w:jc w:val="both"/>
        <w:rPr>
          <w:b/>
          <w:bCs/>
          <w:lang w:val="et-EE"/>
        </w:rPr>
      </w:pPr>
    </w:p>
    <w:p w14:paraId="057AD343" w14:textId="77777777" w:rsidR="0087262B" w:rsidRPr="000A575D" w:rsidRDefault="0087262B" w:rsidP="00747C06">
      <w:pPr>
        <w:numPr>
          <w:ilvl w:val="0"/>
          <w:numId w:val="4"/>
        </w:numPr>
        <w:ind w:left="426" w:right="-1" w:hanging="426"/>
        <w:jc w:val="both"/>
        <w:rPr>
          <w:b/>
          <w:lang w:val="et-EE"/>
        </w:rPr>
      </w:pPr>
      <w:r w:rsidRPr="000A575D">
        <w:rPr>
          <w:b/>
          <w:lang w:val="et-EE"/>
        </w:rPr>
        <w:t>Lepingu kehtivus ja muutmine</w:t>
      </w:r>
    </w:p>
    <w:p w14:paraId="4301A4DA" w14:textId="1AA06758" w:rsidR="0087262B" w:rsidRPr="000A575D" w:rsidRDefault="006A540D" w:rsidP="002504C1">
      <w:pPr>
        <w:ind w:left="567" w:hanging="567"/>
        <w:jc w:val="both"/>
        <w:rPr>
          <w:bCs/>
          <w:lang w:val="et-EE"/>
        </w:rPr>
      </w:pPr>
      <w:r>
        <w:rPr>
          <w:bCs/>
          <w:lang w:val="et-EE"/>
        </w:rPr>
        <w:t>11.1</w:t>
      </w:r>
      <w:r>
        <w:rPr>
          <w:bCs/>
          <w:lang w:val="et-EE"/>
        </w:rPr>
        <w:tab/>
      </w:r>
      <w:r w:rsidR="0087262B" w:rsidRPr="000A575D">
        <w:rPr>
          <w:bCs/>
          <w:lang w:val="et-EE"/>
        </w:rPr>
        <w:t>Leping jõustub arvates sõlmimi</w:t>
      </w:r>
      <w:r w:rsidR="00122FCF" w:rsidRPr="000A575D">
        <w:rPr>
          <w:bCs/>
          <w:lang w:val="et-EE"/>
        </w:rPr>
        <w:t>se kuupäevast ning kehtib kuni p</w:t>
      </w:r>
      <w:r w:rsidR="0087262B" w:rsidRPr="000A575D">
        <w:rPr>
          <w:bCs/>
          <w:lang w:val="et-EE"/>
        </w:rPr>
        <w:t xml:space="preserve">oolte lepinguliste kohustuste täieliku täitmiseni või lõppemiseni muul alusel. </w:t>
      </w:r>
    </w:p>
    <w:p w14:paraId="311E1404" w14:textId="795E2FA2" w:rsidR="0087262B" w:rsidRPr="000A575D" w:rsidRDefault="006A540D" w:rsidP="002504C1">
      <w:pPr>
        <w:ind w:left="567" w:hanging="567"/>
        <w:jc w:val="both"/>
        <w:rPr>
          <w:bCs/>
          <w:lang w:val="et-EE"/>
        </w:rPr>
      </w:pPr>
      <w:r>
        <w:rPr>
          <w:bCs/>
          <w:lang w:val="et-EE"/>
        </w:rPr>
        <w:t>11.2</w:t>
      </w:r>
      <w:r>
        <w:rPr>
          <w:bCs/>
          <w:lang w:val="et-EE"/>
        </w:rPr>
        <w:tab/>
      </w:r>
      <w:r w:rsidR="0087262B" w:rsidRPr="000A575D">
        <w:rPr>
          <w:bCs/>
          <w:lang w:val="et-EE"/>
        </w:rPr>
        <w:t>Lepingu muudatused j</w:t>
      </w:r>
      <w:r w:rsidR="00762C99" w:rsidRPr="000A575D">
        <w:rPr>
          <w:bCs/>
          <w:lang w:val="et-EE"/>
        </w:rPr>
        <w:t>a täiendused jõustuvad vastava l</w:t>
      </w:r>
      <w:r w:rsidR="0087262B" w:rsidRPr="000A575D">
        <w:rPr>
          <w:bCs/>
          <w:lang w:val="et-EE"/>
        </w:rPr>
        <w:t xml:space="preserve">epingu lisa allakirjutamise momendist, kui lisas pole sätestatud teisiti. </w:t>
      </w:r>
    </w:p>
    <w:p w14:paraId="69F2A89B" w14:textId="77777777" w:rsidR="0087262B" w:rsidRPr="000A575D" w:rsidRDefault="0087262B" w:rsidP="00377070">
      <w:pPr>
        <w:autoSpaceDE w:val="0"/>
        <w:autoSpaceDN w:val="0"/>
        <w:adjustRightInd w:val="0"/>
        <w:ind w:left="426" w:hanging="426"/>
        <w:jc w:val="both"/>
        <w:rPr>
          <w:b/>
          <w:bCs/>
          <w:lang w:val="et-EE"/>
        </w:rPr>
      </w:pPr>
    </w:p>
    <w:p w14:paraId="1D3B2345" w14:textId="77777777" w:rsidR="0087262B" w:rsidRPr="000A575D" w:rsidRDefault="0087262B" w:rsidP="00377070">
      <w:pPr>
        <w:numPr>
          <w:ilvl w:val="0"/>
          <w:numId w:val="4"/>
        </w:numPr>
        <w:ind w:left="426" w:right="-1" w:hanging="426"/>
        <w:jc w:val="both"/>
        <w:rPr>
          <w:b/>
          <w:lang w:val="et-EE"/>
        </w:rPr>
      </w:pPr>
      <w:r w:rsidRPr="000A575D">
        <w:rPr>
          <w:b/>
          <w:lang w:val="et-EE"/>
        </w:rPr>
        <w:t xml:space="preserve">Teated </w:t>
      </w:r>
    </w:p>
    <w:p w14:paraId="00C4C332" w14:textId="77777777" w:rsidR="00F73392" w:rsidRPr="000A575D" w:rsidRDefault="00F73392" w:rsidP="00377070">
      <w:pPr>
        <w:pStyle w:val="Loendilik"/>
        <w:numPr>
          <w:ilvl w:val="0"/>
          <w:numId w:val="2"/>
        </w:numPr>
        <w:ind w:left="426" w:hanging="426"/>
        <w:jc w:val="both"/>
        <w:rPr>
          <w:bCs/>
          <w:vanish/>
          <w:lang w:val="et-EE"/>
        </w:rPr>
      </w:pPr>
    </w:p>
    <w:p w14:paraId="17810053" w14:textId="35A613B3" w:rsidR="0087262B" w:rsidRPr="000A575D" w:rsidRDefault="006A540D" w:rsidP="002504C1">
      <w:pPr>
        <w:ind w:left="567" w:hanging="567"/>
        <w:jc w:val="both"/>
        <w:rPr>
          <w:bCs/>
          <w:lang w:val="et-EE"/>
        </w:rPr>
      </w:pPr>
      <w:r>
        <w:rPr>
          <w:bCs/>
          <w:lang w:val="et-EE"/>
        </w:rPr>
        <w:t>12.1</w:t>
      </w:r>
      <w:r w:rsidR="001F3AE3">
        <w:rPr>
          <w:bCs/>
          <w:lang w:val="et-EE"/>
        </w:rPr>
        <w:tab/>
      </w:r>
      <w:r w:rsidR="00762C99" w:rsidRPr="000A575D">
        <w:rPr>
          <w:bCs/>
          <w:lang w:val="et-EE"/>
        </w:rPr>
        <w:t>Pooled edastavad l</w:t>
      </w:r>
      <w:r w:rsidR="0087262B" w:rsidRPr="000A575D">
        <w:rPr>
          <w:bCs/>
          <w:lang w:val="et-EE"/>
        </w:rPr>
        <w:t>epinguga seotud teated telef</w:t>
      </w:r>
      <w:r w:rsidR="00762C99" w:rsidRPr="000A575D">
        <w:rPr>
          <w:bCs/>
          <w:lang w:val="et-EE"/>
        </w:rPr>
        <w:t>oni või faksi või e-posti teel l</w:t>
      </w:r>
      <w:r w:rsidR="0087262B" w:rsidRPr="000A575D">
        <w:rPr>
          <w:bCs/>
          <w:lang w:val="et-EE"/>
        </w:rPr>
        <w:t>epingus märgitud aadressidel v</w:t>
      </w:r>
      <w:r w:rsidR="00762C99" w:rsidRPr="000A575D">
        <w:rPr>
          <w:bCs/>
          <w:lang w:val="et-EE"/>
        </w:rPr>
        <w:t>õi numbritel, va juhtudel, kui l</w:t>
      </w:r>
      <w:r w:rsidR="0087262B" w:rsidRPr="000A575D">
        <w:rPr>
          <w:bCs/>
          <w:lang w:val="et-EE"/>
        </w:rPr>
        <w:t xml:space="preserve">epingus on teate edastamiseks ette nähtud kirjalik vorm. </w:t>
      </w:r>
    </w:p>
    <w:p w14:paraId="4AF63B9B" w14:textId="77E81B57" w:rsidR="0087262B" w:rsidRPr="000A575D" w:rsidRDefault="001F3AE3" w:rsidP="002504C1">
      <w:pPr>
        <w:ind w:left="567" w:hanging="567"/>
        <w:jc w:val="both"/>
        <w:rPr>
          <w:bCs/>
          <w:lang w:val="et-EE"/>
        </w:rPr>
      </w:pPr>
      <w:r>
        <w:rPr>
          <w:bCs/>
          <w:lang w:val="et-EE"/>
        </w:rPr>
        <w:t>12.2</w:t>
      </w:r>
      <w:r>
        <w:rPr>
          <w:bCs/>
          <w:lang w:val="et-EE"/>
        </w:rPr>
        <w:tab/>
      </w:r>
      <w:r w:rsidR="0087262B" w:rsidRPr="000A575D">
        <w:rPr>
          <w:bCs/>
          <w:lang w:val="et-EE"/>
        </w:rPr>
        <w:t>K</w:t>
      </w:r>
      <w:r w:rsidR="00762C99" w:rsidRPr="000A575D">
        <w:rPr>
          <w:bCs/>
          <w:lang w:val="et-EE"/>
        </w:rPr>
        <w:t>irjalik teade saadeta</w:t>
      </w:r>
      <w:r w:rsidR="00C75079" w:rsidRPr="000A575D">
        <w:rPr>
          <w:bCs/>
          <w:lang w:val="et-EE"/>
        </w:rPr>
        <w:t>kse p</w:t>
      </w:r>
      <w:r w:rsidR="00762C99" w:rsidRPr="000A575D">
        <w:rPr>
          <w:bCs/>
          <w:lang w:val="et-EE"/>
        </w:rPr>
        <w:t>oole l</w:t>
      </w:r>
      <w:r w:rsidR="0087262B" w:rsidRPr="000A575D">
        <w:rPr>
          <w:bCs/>
          <w:lang w:val="et-EE"/>
        </w:rPr>
        <w:t>epingus mä</w:t>
      </w:r>
      <w:r w:rsidR="00C75079" w:rsidRPr="000A575D">
        <w:rPr>
          <w:bCs/>
          <w:lang w:val="et-EE"/>
        </w:rPr>
        <w:t>rgitud või p</w:t>
      </w:r>
      <w:r w:rsidR="00762C99" w:rsidRPr="000A575D">
        <w:rPr>
          <w:bCs/>
          <w:lang w:val="et-EE"/>
        </w:rPr>
        <w:t>oole poolt l</w:t>
      </w:r>
      <w:r w:rsidR="0087262B" w:rsidRPr="000A575D">
        <w:rPr>
          <w:bCs/>
          <w:lang w:val="et-EE"/>
        </w:rPr>
        <w:t>epingu kehtivuse ajal teatatud aadressil.</w:t>
      </w:r>
      <w:r w:rsidR="00C75079" w:rsidRPr="000A575D">
        <w:rPr>
          <w:bCs/>
          <w:lang w:val="et-EE"/>
        </w:rPr>
        <w:t xml:space="preserve"> Kirjalik teade loetakse teise p</w:t>
      </w:r>
      <w:r w:rsidR="0087262B" w:rsidRPr="000A575D">
        <w:rPr>
          <w:bCs/>
          <w:lang w:val="et-EE"/>
        </w:rPr>
        <w:t xml:space="preserve">oole poolt </w:t>
      </w:r>
      <w:proofErr w:type="spellStart"/>
      <w:r w:rsidR="0087262B" w:rsidRPr="000A575D">
        <w:rPr>
          <w:bCs/>
          <w:lang w:val="et-EE"/>
        </w:rPr>
        <w:t>kättesaaduks</w:t>
      </w:r>
      <w:proofErr w:type="spellEnd"/>
      <w:r w:rsidR="0087262B" w:rsidRPr="000A575D">
        <w:rPr>
          <w:bCs/>
          <w:lang w:val="et-EE"/>
        </w:rPr>
        <w:t>, kui p</w:t>
      </w:r>
      <w:r w:rsidR="00FE3D5C" w:rsidRPr="000A575D">
        <w:rPr>
          <w:bCs/>
          <w:lang w:val="et-EE"/>
        </w:rPr>
        <w:t>ostitamisest on möödunud viis (5)</w:t>
      </w:r>
      <w:r w:rsidR="0087262B" w:rsidRPr="000A575D">
        <w:rPr>
          <w:bCs/>
          <w:lang w:val="et-EE"/>
        </w:rPr>
        <w:t xml:space="preserve"> kalendripäeva.</w:t>
      </w:r>
      <w:r w:rsidR="0023312A" w:rsidRPr="000A575D">
        <w:rPr>
          <w:bCs/>
          <w:lang w:val="et-EE"/>
        </w:rPr>
        <w:t xml:space="preserve"> E-postiga saadetud kirjalik teade peab olema digitaalselt allkirjastatud. E-postiga saadud kirjaliku teate kättesaamise kohta tuleb saajal saata saatjale kinnistus teate kättesaamise kohta.</w:t>
      </w:r>
    </w:p>
    <w:p w14:paraId="63598B47" w14:textId="77777777" w:rsidR="00E8792B" w:rsidRPr="000A575D" w:rsidRDefault="00E8792B" w:rsidP="00E8792B">
      <w:pPr>
        <w:autoSpaceDE w:val="0"/>
        <w:autoSpaceDN w:val="0"/>
        <w:adjustRightInd w:val="0"/>
        <w:ind w:left="567"/>
        <w:jc w:val="both"/>
        <w:rPr>
          <w:b/>
          <w:bCs/>
          <w:lang w:val="et-EE"/>
        </w:rPr>
      </w:pPr>
    </w:p>
    <w:p w14:paraId="7D40FC67" w14:textId="77777777" w:rsidR="0087262B" w:rsidRPr="000A575D" w:rsidRDefault="0087262B" w:rsidP="00747C06">
      <w:pPr>
        <w:numPr>
          <w:ilvl w:val="0"/>
          <w:numId w:val="4"/>
        </w:numPr>
        <w:ind w:left="426" w:right="-1" w:hanging="426"/>
        <w:jc w:val="both"/>
        <w:rPr>
          <w:b/>
          <w:lang w:val="et-EE"/>
        </w:rPr>
      </w:pPr>
      <w:r w:rsidRPr="000A575D">
        <w:rPr>
          <w:b/>
          <w:lang w:val="et-EE"/>
        </w:rPr>
        <w:t>Lõppsätted</w:t>
      </w:r>
    </w:p>
    <w:p w14:paraId="412004E9" w14:textId="77777777" w:rsidR="00E8792B" w:rsidRPr="000A575D" w:rsidRDefault="00E8792B" w:rsidP="00E8792B">
      <w:pPr>
        <w:pStyle w:val="Loendilik"/>
        <w:numPr>
          <w:ilvl w:val="0"/>
          <w:numId w:val="2"/>
        </w:numPr>
        <w:jc w:val="both"/>
        <w:rPr>
          <w:bCs/>
          <w:vanish/>
          <w:lang w:val="et-EE"/>
        </w:rPr>
      </w:pPr>
    </w:p>
    <w:p w14:paraId="0469447A" w14:textId="4A153910" w:rsidR="0087262B" w:rsidRPr="000A575D" w:rsidRDefault="001F3AE3" w:rsidP="006346DF">
      <w:pPr>
        <w:ind w:left="567" w:hanging="567"/>
        <w:jc w:val="both"/>
        <w:rPr>
          <w:bCs/>
          <w:lang w:val="et-EE"/>
        </w:rPr>
      </w:pPr>
      <w:r>
        <w:rPr>
          <w:bCs/>
          <w:lang w:val="et-EE"/>
        </w:rPr>
        <w:t>13.1</w:t>
      </w:r>
      <w:r>
        <w:rPr>
          <w:bCs/>
          <w:lang w:val="et-EE"/>
        </w:rPr>
        <w:tab/>
      </w:r>
      <w:r w:rsidR="0087262B" w:rsidRPr="000A575D">
        <w:rPr>
          <w:bCs/>
          <w:lang w:val="et-EE"/>
        </w:rPr>
        <w:t xml:space="preserve">Lepinguga seotud vaidlused, mida ei ole võimalik lahendada läbirääkimiste teel, kuuluvad lahendamisele Harju  Maakohtus. </w:t>
      </w:r>
    </w:p>
    <w:p w14:paraId="5574AA07" w14:textId="2E90C2A8" w:rsidR="0087262B" w:rsidRPr="000A575D" w:rsidRDefault="001F3AE3" w:rsidP="006346DF">
      <w:pPr>
        <w:ind w:left="567" w:hanging="567"/>
        <w:jc w:val="both"/>
        <w:rPr>
          <w:bCs/>
          <w:lang w:val="et-EE"/>
        </w:rPr>
      </w:pPr>
      <w:r>
        <w:rPr>
          <w:bCs/>
          <w:lang w:val="et-EE"/>
        </w:rPr>
        <w:t>13.2</w:t>
      </w:r>
      <w:r>
        <w:rPr>
          <w:bCs/>
          <w:lang w:val="et-EE"/>
        </w:rPr>
        <w:tab/>
      </w:r>
      <w:r w:rsidR="0087262B" w:rsidRPr="000A575D">
        <w:rPr>
          <w:bCs/>
          <w:lang w:val="et-EE"/>
        </w:rPr>
        <w:t xml:space="preserve">Leping on </w:t>
      </w:r>
      <w:r w:rsidR="00F179C5" w:rsidRPr="000A575D">
        <w:rPr>
          <w:bCs/>
          <w:lang w:val="et-EE"/>
        </w:rPr>
        <w:t>koostatud eesti keeles ja allkirjastatakse digitaalselt</w:t>
      </w:r>
      <w:r w:rsidR="0087262B" w:rsidRPr="000A575D">
        <w:rPr>
          <w:bCs/>
          <w:lang w:val="et-EE"/>
        </w:rPr>
        <w:t>.</w:t>
      </w:r>
      <w:r w:rsidR="00F179C5" w:rsidRPr="000A575D">
        <w:rPr>
          <w:bCs/>
          <w:lang w:val="et-EE"/>
        </w:rPr>
        <w:t xml:space="preserve"> Lepingu viimasena digitaalallkirjastanu edastab koheselt allkirjastatud lepingu teisele lepingu poolele.</w:t>
      </w:r>
    </w:p>
    <w:p w14:paraId="77ABA0BC" w14:textId="77777777" w:rsidR="001F1C6A" w:rsidRPr="000A575D" w:rsidRDefault="001F1C6A" w:rsidP="00747C06">
      <w:pPr>
        <w:autoSpaceDE w:val="0"/>
        <w:autoSpaceDN w:val="0"/>
        <w:adjustRightInd w:val="0"/>
        <w:jc w:val="both"/>
        <w:rPr>
          <w:b/>
          <w:bCs/>
          <w:lang w:val="et-EE"/>
        </w:rPr>
      </w:pPr>
    </w:p>
    <w:p w14:paraId="0E425678" w14:textId="77777777" w:rsidR="0087262B" w:rsidRPr="000A575D" w:rsidRDefault="0087262B" w:rsidP="00747C06">
      <w:pPr>
        <w:numPr>
          <w:ilvl w:val="0"/>
          <w:numId w:val="4"/>
        </w:numPr>
        <w:ind w:left="426" w:right="-1" w:hanging="426"/>
        <w:jc w:val="both"/>
        <w:rPr>
          <w:b/>
          <w:lang w:val="et-EE"/>
        </w:rPr>
      </w:pPr>
      <w:r w:rsidRPr="000A575D">
        <w:rPr>
          <w:b/>
          <w:lang w:val="et-EE"/>
        </w:rPr>
        <w:t>Poolte esindajad</w:t>
      </w:r>
      <w:r w:rsidR="00572A79" w:rsidRPr="000A575D">
        <w:rPr>
          <w:b/>
          <w:lang w:val="et-EE"/>
        </w:rPr>
        <w:t xml:space="preserve"> l</w:t>
      </w:r>
      <w:r w:rsidR="004A4258" w:rsidRPr="000A575D">
        <w:rPr>
          <w:b/>
          <w:lang w:val="et-EE"/>
        </w:rPr>
        <w:t>epingu täitmisel</w:t>
      </w:r>
    </w:p>
    <w:p w14:paraId="21FBEAF9" w14:textId="77777777" w:rsidR="00E8792B" w:rsidRPr="000A575D" w:rsidRDefault="00E8792B" w:rsidP="00E8792B">
      <w:pPr>
        <w:pStyle w:val="Loendilik"/>
        <w:numPr>
          <w:ilvl w:val="0"/>
          <w:numId w:val="2"/>
        </w:numPr>
        <w:jc w:val="both"/>
        <w:rPr>
          <w:bCs/>
          <w:vanish/>
          <w:lang w:val="et-EE"/>
        </w:rPr>
      </w:pPr>
    </w:p>
    <w:p w14:paraId="587220D5" w14:textId="13B3EE29" w:rsidR="004A4258" w:rsidRPr="000A575D" w:rsidRDefault="00572A79" w:rsidP="001F3AE3">
      <w:pPr>
        <w:numPr>
          <w:ilvl w:val="1"/>
          <w:numId w:val="2"/>
        </w:numPr>
        <w:ind w:left="567" w:hanging="567"/>
        <w:jc w:val="both"/>
        <w:rPr>
          <w:bCs/>
          <w:lang w:val="et-EE"/>
        </w:rPr>
      </w:pPr>
      <w:r w:rsidRPr="000A575D">
        <w:rPr>
          <w:bCs/>
          <w:lang w:val="et-EE"/>
        </w:rPr>
        <w:t>Tellija esindajaks l</w:t>
      </w:r>
      <w:r w:rsidR="0087262B" w:rsidRPr="000A575D">
        <w:rPr>
          <w:bCs/>
          <w:lang w:val="et-EE"/>
        </w:rPr>
        <w:t>epingu täitmisel</w:t>
      </w:r>
      <w:r w:rsidR="00DD6CC1" w:rsidRPr="000A575D">
        <w:rPr>
          <w:bCs/>
          <w:lang w:val="et-EE"/>
        </w:rPr>
        <w:t xml:space="preserve"> on </w:t>
      </w:r>
      <w:r w:rsidR="00F15678" w:rsidRPr="000A575D">
        <w:rPr>
          <w:bCs/>
          <w:lang w:val="et-EE"/>
        </w:rPr>
        <w:t>haldusspetsialist Rain Oksaar</w:t>
      </w:r>
      <w:r w:rsidR="00DD6CC1" w:rsidRPr="000A575D">
        <w:rPr>
          <w:bCs/>
          <w:lang w:val="et-EE"/>
        </w:rPr>
        <w:t xml:space="preserve">, e-post </w:t>
      </w:r>
      <w:r w:rsidR="005305AF" w:rsidRPr="00CC37A3">
        <w:rPr>
          <w:bCs/>
          <w:lang w:val="et-EE"/>
        </w:rPr>
        <w:t>rain.oksaar@sakuvald.ee</w:t>
      </w:r>
      <w:r w:rsidR="00F15678" w:rsidRPr="000A575D">
        <w:rPr>
          <w:bCs/>
          <w:lang w:val="et-EE"/>
        </w:rPr>
        <w:t xml:space="preserve">, tel: </w:t>
      </w:r>
      <w:r w:rsidR="006C0ACD">
        <w:rPr>
          <w:bCs/>
          <w:lang w:val="et-EE"/>
        </w:rPr>
        <w:t xml:space="preserve">+372 </w:t>
      </w:r>
      <w:r w:rsidR="00F15678" w:rsidRPr="000A575D">
        <w:rPr>
          <w:bCs/>
          <w:lang w:val="et-EE"/>
        </w:rPr>
        <w:t>5199 4888</w:t>
      </w:r>
      <w:r w:rsidR="007063F2">
        <w:rPr>
          <w:bCs/>
          <w:lang w:val="et-EE"/>
        </w:rPr>
        <w:t>.</w:t>
      </w:r>
    </w:p>
    <w:p w14:paraId="2D626512" w14:textId="0562D356" w:rsidR="007C2811" w:rsidRPr="007063F2" w:rsidRDefault="007C2811" w:rsidP="007063F2">
      <w:pPr>
        <w:numPr>
          <w:ilvl w:val="1"/>
          <w:numId w:val="2"/>
        </w:numPr>
        <w:ind w:left="567" w:hanging="567"/>
        <w:jc w:val="both"/>
      </w:pPr>
      <w:r w:rsidRPr="000A575D">
        <w:rPr>
          <w:bCs/>
          <w:lang w:val="et-EE"/>
        </w:rPr>
        <w:t>Töövõtja esindajaks l</w:t>
      </w:r>
      <w:r w:rsidR="0087262B" w:rsidRPr="000A575D">
        <w:rPr>
          <w:bCs/>
          <w:lang w:val="et-EE"/>
        </w:rPr>
        <w:t>epingu täitmisel</w:t>
      </w:r>
      <w:r w:rsidR="00CB0E30" w:rsidRPr="000A575D">
        <w:rPr>
          <w:bCs/>
          <w:lang w:val="et-EE"/>
        </w:rPr>
        <w:t xml:space="preserve"> on </w:t>
      </w:r>
      <w:proofErr w:type="spellStart"/>
      <w:r w:rsidR="00831E60">
        <w:rPr>
          <w:bCs/>
          <w:lang w:val="et-EE"/>
        </w:rPr>
        <w:t>Maikol</w:t>
      </w:r>
      <w:proofErr w:type="spellEnd"/>
      <w:r w:rsidR="00831E60">
        <w:rPr>
          <w:bCs/>
          <w:lang w:val="et-EE"/>
        </w:rPr>
        <w:t xml:space="preserve"> </w:t>
      </w:r>
      <w:proofErr w:type="spellStart"/>
      <w:r w:rsidR="00831E60">
        <w:rPr>
          <w:bCs/>
          <w:lang w:val="et-EE"/>
        </w:rPr>
        <w:t>Kr</w:t>
      </w:r>
      <w:r w:rsidR="00005E21">
        <w:rPr>
          <w:bCs/>
          <w:lang w:val="et-EE"/>
        </w:rPr>
        <w:t>iiva</w:t>
      </w:r>
      <w:proofErr w:type="spellEnd"/>
      <w:r w:rsidR="007063F2">
        <w:rPr>
          <w:bCs/>
          <w:lang w:val="et-EE"/>
        </w:rPr>
        <w:t>,</w:t>
      </w:r>
      <w:r w:rsidR="00CB0E30" w:rsidRPr="000A575D">
        <w:rPr>
          <w:bCs/>
          <w:lang w:val="et-EE"/>
        </w:rPr>
        <w:t xml:space="preserve"> e-post</w:t>
      </w:r>
      <w:r w:rsidR="007063F2">
        <w:t xml:space="preserve">: </w:t>
      </w:r>
      <w:r w:rsidR="00005E21">
        <w:t>info@larslaj.ee</w:t>
      </w:r>
      <w:r w:rsidR="00CB0E30" w:rsidRPr="007063F2">
        <w:rPr>
          <w:bCs/>
          <w:lang w:val="et-EE"/>
        </w:rPr>
        <w:t xml:space="preserve">, tel. </w:t>
      </w:r>
      <w:r w:rsidR="006C0ACD" w:rsidRPr="007063F2">
        <w:rPr>
          <w:bCs/>
          <w:lang w:val="et-EE"/>
        </w:rPr>
        <w:t>+37</w:t>
      </w:r>
      <w:r w:rsidR="00F17217">
        <w:rPr>
          <w:bCs/>
          <w:lang w:val="et-EE"/>
        </w:rPr>
        <w:t>2 5677 7737</w:t>
      </w:r>
    </w:p>
    <w:p w14:paraId="32CC2746" w14:textId="77777777" w:rsidR="0087262B" w:rsidRPr="000A575D" w:rsidRDefault="00EC47BD" w:rsidP="0019767C">
      <w:pPr>
        <w:numPr>
          <w:ilvl w:val="1"/>
          <w:numId w:val="2"/>
        </w:numPr>
        <w:ind w:left="567" w:hanging="567"/>
        <w:jc w:val="both"/>
        <w:rPr>
          <w:bCs/>
          <w:lang w:val="et-EE"/>
        </w:rPr>
      </w:pPr>
      <w:r w:rsidRPr="000A575D">
        <w:rPr>
          <w:bCs/>
          <w:lang w:val="et-EE"/>
        </w:rPr>
        <w:t>Punktis 14</w:t>
      </w:r>
      <w:r w:rsidR="0087262B" w:rsidRPr="000A575D">
        <w:rPr>
          <w:bCs/>
          <w:lang w:val="et-EE"/>
        </w:rPr>
        <w:t xml:space="preserve"> n</w:t>
      </w:r>
      <w:r w:rsidR="0077664E" w:rsidRPr="000A575D">
        <w:rPr>
          <w:bCs/>
          <w:lang w:val="et-EE"/>
        </w:rPr>
        <w:t>imetatud p</w:t>
      </w:r>
      <w:r w:rsidR="000B16FE" w:rsidRPr="000A575D">
        <w:rPr>
          <w:bCs/>
          <w:lang w:val="et-EE"/>
        </w:rPr>
        <w:t>oolte esindajatel on l</w:t>
      </w:r>
      <w:r w:rsidR="0087262B" w:rsidRPr="000A575D">
        <w:rPr>
          <w:bCs/>
          <w:lang w:val="et-EE"/>
        </w:rPr>
        <w:t>epingu täitmise käigus õigus esitada vasta</w:t>
      </w:r>
      <w:r w:rsidR="000B16FE" w:rsidRPr="000A575D">
        <w:rPr>
          <w:bCs/>
          <w:lang w:val="et-EE"/>
        </w:rPr>
        <w:t>stikku järelepärimisi l</w:t>
      </w:r>
      <w:r w:rsidR="0087262B" w:rsidRPr="000A575D">
        <w:rPr>
          <w:bCs/>
          <w:lang w:val="et-EE"/>
        </w:rPr>
        <w:t>epingu täitmisel vajaliku informatsiooni ja doku</w:t>
      </w:r>
      <w:r w:rsidR="000B16FE" w:rsidRPr="000A575D">
        <w:rPr>
          <w:bCs/>
          <w:lang w:val="et-EE"/>
        </w:rPr>
        <w:t>mentatsiooni osas, kontrollida l</w:t>
      </w:r>
      <w:r w:rsidR="0087262B" w:rsidRPr="000A575D">
        <w:rPr>
          <w:bCs/>
          <w:lang w:val="et-EE"/>
        </w:rPr>
        <w:t xml:space="preserve">epingu täitmise käiku, </w:t>
      </w:r>
      <w:r w:rsidR="000B16FE" w:rsidRPr="000A575D">
        <w:rPr>
          <w:bCs/>
          <w:lang w:val="et-EE"/>
        </w:rPr>
        <w:t>küsida juhiseid, allkirjastada l</w:t>
      </w:r>
      <w:r w:rsidR="0087262B" w:rsidRPr="000A575D">
        <w:rPr>
          <w:bCs/>
          <w:lang w:val="et-EE"/>
        </w:rPr>
        <w:t>epingu täitmise</w:t>
      </w:r>
      <w:r w:rsidR="00DD6CC1" w:rsidRPr="000A575D">
        <w:rPr>
          <w:bCs/>
          <w:lang w:val="et-EE"/>
        </w:rPr>
        <w:t xml:space="preserve"> </w:t>
      </w:r>
      <w:r w:rsidR="0087262B" w:rsidRPr="000A575D">
        <w:rPr>
          <w:bCs/>
          <w:lang w:val="et-EE"/>
        </w:rPr>
        <w:t>käigus koostatavaid akte, pretensioone ja mu</w:t>
      </w:r>
      <w:r w:rsidR="000B16FE" w:rsidRPr="000A575D">
        <w:rPr>
          <w:bCs/>
          <w:lang w:val="et-EE"/>
        </w:rPr>
        <w:t>id dokumente, samuti teha muid l</w:t>
      </w:r>
      <w:r w:rsidR="0087262B" w:rsidRPr="000A575D">
        <w:rPr>
          <w:bCs/>
          <w:lang w:val="et-EE"/>
        </w:rPr>
        <w:t>epingus sätestamat</w:t>
      </w:r>
      <w:r w:rsidR="000B16FE" w:rsidRPr="000A575D">
        <w:rPr>
          <w:bCs/>
          <w:lang w:val="et-EE"/>
        </w:rPr>
        <w:t>a toiminguid, mis on vajalikud l</w:t>
      </w:r>
      <w:r w:rsidR="0087262B" w:rsidRPr="000A575D">
        <w:rPr>
          <w:bCs/>
          <w:lang w:val="et-EE"/>
        </w:rPr>
        <w:t xml:space="preserve">epingu eesmärgi saavutamiseks </w:t>
      </w:r>
      <w:r w:rsidR="00DD6CC1" w:rsidRPr="000A575D">
        <w:rPr>
          <w:bCs/>
          <w:lang w:val="et-EE"/>
        </w:rPr>
        <w:t>.</w:t>
      </w:r>
    </w:p>
    <w:p w14:paraId="5D0B8A0F" w14:textId="77777777" w:rsidR="0087262B" w:rsidRPr="000A575D" w:rsidRDefault="0077664E" w:rsidP="0019767C">
      <w:pPr>
        <w:numPr>
          <w:ilvl w:val="1"/>
          <w:numId w:val="2"/>
        </w:numPr>
        <w:ind w:left="567" w:hanging="567"/>
        <w:jc w:val="both"/>
        <w:rPr>
          <w:bCs/>
          <w:lang w:val="et-EE"/>
        </w:rPr>
      </w:pPr>
      <w:r w:rsidRPr="000A575D">
        <w:rPr>
          <w:bCs/>
          <w:lang w:val="et-EE"/>
        </w:rPr>
        <w:t>Kui p</w:t>
      </w:r>
      <w:r w:rsidR="000B16FE" w:rsidRPr="000A575D">
        <w:rPr>
          <w:bCs/>
          <w:lang w:val="et-EE"/>
        </w:rPr>
        <w:t>ool muudab oma esindajat l</w:t>
      </w:r>
      <w:r w:rsidR="0087262B" w:rsidRPr="000A575D">
        <w:rPr>
          <w:bCs/>
          <w:lang w:val="et-EE"/>
        </w:rPr>
        <w:t>epingu täitmisel,</w:t>
      </w:r>
      <w:r w:rsidRPr="000A575D">
        <w:rPr>
          <w:bCs/>
          <w:lang w:val="et-EE"/>
        </w:rPr>
        <w:t xml:space="preserve"> tuleb sellest teatada teisele p</w:t>
      </w:r>
      <w:r w:rsidR="0087262B" w:rsidRPr="000A575D">
        <w:rPr>
          <w:bCs/>
          <w:lang w:val="et-EE"/>
        </w:rPr>
        <w:t>oolele e-posti teel.</w:t>
      </w:r>
    </w:p>
    <w:p w14:paraId="1EBC554A" w14:textId="77777777" w:rsidR="0087262B" w:rsidRPr="000A575D" w:rsidRDefault="0087262B" w:rsidP="00747C06">
      <w:pPr>
        <w:autoSpaceDE w:val="0"/>
        <w:autoSpaceDN w:val="0"/>
        <w:adjustRightInd w:val="0"/>
        <w:jc w:val="both"/>
        <w:rPr>
          <w:b/>
          <w:bCs/>
          <w:lang w:val="et-EE"/>
        </w:rPr>
      </w:pPr>
    </w:p>
    <w:p w14:paraId="4C9AEA68" w14:textId="77777777" w:rsidR="0023312A" w:rsidRPr="000A575D" w:rsidRDefault="0023312A" w:rsidP="00747C06">
      <w:pPr>
        <w:autoSpaceDE w:val="0"/>
        <w:autoSpaceDN w:val="0"/>
        <w:adjustRightInd w:val="0"/>
        <w:jc w:val="both"/>
        <w:rPr>
          <w:bCs/>
          <w:lang w:val="et-EE"/>
        </w:rPr>
      </w:pPr>
    </w:p>
    <w:p w14:paraId="6E1F6927" w14:textId="77777777" w:rsidR="00E97F36" w:rsidRPr="000A575D" w:rsidRDefault="00E97F36" w:rsidP="00747C06">
      <w:pPr>
        <w:tabs>
          <w:tab w:val="left" w:pos="567"/>
          <w:tab w:val="left" w:pos="5245"/>
        </w:tabs>
        <w:autoSpaceDE w:val="0"/>
        <w:autoSpaceDN w:val="0"/>
        <w:adjustRightInd w:val="0"/>
        <w:jc w:val="both"/>
        <w:rPr>
          <w:bCs/>
          <w:lang w:val="et-EE"/>
        </w:rPr>
      </w:pPr>
    </w:p>
    <w:p w14:paraId="4611E10C" w14:textId="77777777" w:rsidR="006F3971" w:rsidRPr="000A575D" w:rsidRDefault="00E97F36" w:rsidP="00747C06">
      <w:pPr>
        <w:tabs>
          <w:tab w:val="left" w:pos="284"/>
          <w:tab w:val="left" w:pos="4962"/>
        </w:tabs>
        <w:autoSpaceDE w:val="0"/>
        <w:autoSpaceDN w:val="0"/>
        <w:adjustRightInd w:val="0"/>
        <w:jc w:val="both"/>
        <w:rPr>
          <w:bCs/>
          <w:lang w:val="et-EE"/>
        </w:rPr>
      </w:pPr>
      <w:r w:rsidRPr="000A575D">
        <w:rPr>
          <w:bCs/>
          <w:lang w:val="et-EE"/>
        </w:rPr>
        <w:tab/>
      </w:r>
      <w:r w:rsidR="00BD746D" w:rsidRPr="000A575D">
        <w:rPr>
          <w:bCs/>
          <w:lang w:val="et-EE"/>
        </w:rPr>
        <w:t>Tellija</w:t>
      </w:r>
      <w:r w:rsidR="00BD746D" w:rsidRPr="000A575D">
        <w:rPr>
          <w:bCs/>
          <w:lang w:val="et-EE"/>
        </w:rPr>
        <w:tab/>
        <w:t>Töövõtja</w:t>
      </w:r>
    </w:p>
    <w:p w14:paraId="36F36825" w14:textId="77777777" w:rsidR="00E97F36" w:rsidRPr="000A575D" w:rsidRDefault="00E97F36" w:rsidP="00747C06">
      <w:pPr>
        <w:tabs>
          <w:tab w:val="left" w:pos="284"/>
        </w:tabs>
        <w:autoSpaceDE w:val="0"/>
        <w:autoSpaceDN w:val="0"/>
        <w:adjustRightInd w:val="0"/>
        <w:jc w:val="both"/>
        <w:rPr>
          <w:bCs/>
          <w:lang w:val="et-EE"/>
        </w:rPr>
      </w:pPr>
    </w:p>
    <w:p w14:paraId="32EF24AA" w14:textId="77777777" w:rsidR="0023312A" w:rsidRPr="000A575D" w:rsidRDefault="00E97F36" w:rsidP="00747C06">
      <w:pPr>
        <w:tabs>
          <w:tab w:val="left" w:pos="284"/>
          <w:tab w:val="left" w:pos="4962"/>
        </w:tabs>
        <w:autoSpaceDE w:val="0"/>
        <w:autoSpaceDN w:val="0"/>
        <w:adjustRightInd w:val="0"/>
        <w:jc w:val="both"/>
        <w:rPr>
          <w:bCs/>
          <w:lang w:val="et-EE"/>
        </w:rPr>
      </w:pPr>
      <w:r w:rsidRPr="000A575D">
        <w:rPr>
          <w:bCs/>
          <w:lang w:val="et-EE"/>
        </w:rPr>
        <w:t>(allkirjastatud digitaalselt)</w:t>
      </w:r>
      <w:r w:rsidRPr="000A575D">
        <w:rPr>
          <w:bCs/>
          <w:lang w:val="et-EE"/>
        </w:rPr>
        <w:tab/>
        <w:t>(allkirjastatud digitaalselt)</w:t>
      </w:r>
    </w:p>
    <w:p w14:paraId="1B5E63B4" w14:textId="2A537714" w:rsidR="0087262B" w:rsidRPr="000A575D" w:rsidRDefault="00E97F36" w:rsidP="00747C06">
      <w:pPr>
        <w:tabs>
          <w:tab w:val="left" w:pos="284"/>
          <w:tab w:val="left" w:pos="4962"/>
        </w:tabs>
        <w:autoSpaceDE w:val="0"/>
        <w:autoSpaceDN w:val="0"/>
        <w:adjustRightInd w:val="0"/>
        <w:jc w:val="both"/>
        <w:rPr>
          <w:bCs/>
          <w:lang w:val="et-EE"/>
        </w:rPr>
      </w:pPr>
      <w:r w:rsidRPr="000A575D">
        <w:rPr>
          <w:bCs/>
          <w:lang w:val="et-EE"/>
        </w:rPr>
        <w:t>Marti Rehemaa</w:t>
      </w:r>
      <w:r w:rsidR="0087262B" w:rsidRPr="000A575D">
        <w:rPr>
          <w:bCs/>
          <w:lang w:val="et-EE"/>
        </w:rPr>
        <w:t xml:space="preserve">     </w:t>
      </w:r>
      <w:r w:rsidR="002D54B0" w:rsidRPr="000A575D">
        <w:rPr>
          <w:bCs/>
          <w:lang w:val="et-EE"/>
        </w:rPr>
        <w:t xml:space="preserve">                    </w:t>
      </w:r>
      <w:r w:rsidR="00DA1AD4" w:rsidRPr="000A575D">
        <w:rPr>
          <w:bCs/>
          <w:lang w:val="et-EE"/>
        </w:rPr>
        <w:t xml:space="preserve">                      </w:t>
      </w:r>
      <w:r w:rsidRPr="000A575D">
        <w:rPr>
          <w:bCs/>
          <w:lang w:val="et-EE"/>
        </w:rPr>
        <w:tab/>
      </w:r>
      <w:proofErr w:type="spellStart"/>
      <w:r w:rsidR="00831E60">
        <w:rPr>
          <w:bCs/>
          <w:lang w:val="et-EE"/>
        </w:rPr>
        <w:t>Maikol</w:t>
      </w:r>
      <w:proofErr w:type="spellEnd"/>
      <w:r w:rsidR="00831E60">
        <w:rPr>
          <w:bCs/>
          <w:lang w:val="et-EE"/>
        </w:rPr>
        <w:t xml:space="preserve"> </w:t>
      </w:r>
      <w:proofErr w:type="spellStart"/>
      <w:r w:rsidR="00831E60">
        <w:rPr>
          <w:bCs/>
          <w:lang w:val="et-EE"/>
        </w:rPr>
        <w:t>Kriiva</w:t>
      </w:r>
      <w:proofErr w:type="spellEnd"/>
    </w:p>
    <w:p w14:paraId="0F23B0FB" w14:textId="5A592D12" w:rsidR="0087262B" w:rsidRPr="000A575D" w:rsidRDefault="00F17217" w:rsidP="001E3C10">
      <w:pPr>
        <w:tabs>
          <w:tab w:val="left" w:pos="284"/>
          <w:tab w:val="left" w:pos="4962"/>
        </w:tabs>
        <w:autoSpaceDE w:val="0"/>
        <w:autoSpaceDN w:val="0"/>
        <w:adjustRightInd w:val="0"/>
        <w:jc w:val="both"/>
      </w:pPr>
      <w:r>
        <w:rPr>
          <w:bCs/>
          <w:lang w:val="et-EE"/>
        </w:rPr>
        <w:t>v</w:t>
      </w:r>
      <w:r w:rsidR="00DA1AD4" w:rsidRPr="000A575D">
        <w:rPr>
          <w:bCs/>
          <w:lang w:val="et-EE"/>
        </w:rPr>
        <w:t>allavanem</w:t>
      </w:r>
      <w:r w:rsidR="00D677DE">
        <w:rPr>
          <w:bCs/>
          <w:lang w:val="et-EE"/>
        </w:rPr>
        <w:tab/>
        <w:t>juhatuse liige</w:t>
      </w:r>
    </w:p>
    <w:sectPr w:rsidR="0087262B" w:rsidRPr="000A575D" w:rsidSect="00E8792B">
      <w:footerReference w:type="default" r:id="rId7"/>
      <w:pgSz w:w="12240" w:h="15840"/>
      <w:pgMar w:top="1440" w:right="1325" w:bottom="1440" w:left="1701" w:header="708" w:footer="708"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9F9A6" w14:textId="77777777" w:rsidR="004045A5" w:rsidRDefault="004045A5" w:rsidP="00043C73">
      <w:r>
        <w:separator/>
      </w:r>
    </w:p>
  </w:endnote>
  <w:endnote w:type="continuationSeparator" w:id="0">
    <w:p w14:paraId="239D288F" w14:textId="77777777" w:rsidR="004045A5" w:rsidRDefault="004045A5" w:rsidP="0004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735811"/>
      <w:docPartObj>
        <w:docPartGallery w:val="Page Numbers (Bottom of Page)"/>
        <w:docPartUnique/>
      </w:docPartObj>
    </w:sdtPr>
    <w:sdtEndPr/>
    <w:sdtContent>
      <w:p w14:paraId="5AE6AFD9" w14:textId="394C1493" w:rsidR="007063F2" w:rsidRDefault="007063F2">
        <w:pPr>
          <w:pStyle w:val="Jalus"/>
          <w:jc w:val="right"/>
        </w:pPr>
        <w:r>
          <w:fldChar w:fldCharType="begin"/>
        </w:r>
        <w:r>
          <w:instrText>PAGE   \* MERGEFORMAT</w:instrText>
        </w:r>
        <w:r>
          <w:fldChar w:fldCharType="separate"/>
        </w:r>
        <w:r w:rsidR="002F136A" w:rsidRPr="002F136A">
          <w:rPr>
            <w:noProof/>
            <w:lang w:val="et-EE"/>
          </w:rPr>
          <w:t>2</w:t>
        </w:r>
        <w:r>
          <w:fldChar w:fldCharType="end"/>
        </w:r>
        <w:r>
          <w:t xml:space="preserve"> (4)</w:t>
        </w:r>
      </w:p>
    </w:sdtContent>
  </w:sdt>
  <w:p w14:paraId="49A905D3" w14:textId="77777777" w:rsidR="00043C73" w:rsidRDefault="00043C73">
    <w:pPr>
      <w:pStyle w:val="Jalu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394E1" w14:textId="77777777" w:rsidR="004045A5" w:rsidRDefault="004045A5" w:rsidP="00043C73">
      <w:r>
        <w:separator/>
      </w:r>
    </w:p>
  </w:footnote>
  <w:footnote w:type="continuationSeparator" w:id="0">
    <w:p w14:paraId="261A27E2" w14:textId="77777777" w:rsidR="004045A5" w:rsidRDefault="004045A5" w:rsidP="00043C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2B82"/>
    <w:multiLevelType w:val="multilevel"/>
    <w:tmpl w:val="95E881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0A65F2C"/>
    <w:multiLevelType w:val="multilevel"/>
    <w:tmpl w:val="BF04B0F4"/>
    <w:lvl w:ilvl="0">
      <w:start w:val="5"/>
      <w:numFmt w:val="decimal"/>
      <w:lvlText w:val="%1"/>
      <w:lvlJc w:val="left"/>
      <w:pPr>
        <w:ind w:left="444" w:hanging="444"/>
      </w:pPr>
      <w:rPr>
        <w:rFonts w:hint="default"/>
      </w:rPr>
    </w:lvl>
    <w:lvl w:ilvl="1">
      <w:start w:val="2"/>
      <w:numFmt w:val="decimal"/>
      <w:lvlText w:val="%1.%2"/>
      <w:lvlJc w:val="left"/>
      <w:pPr>
        <w:ind w:left="946" w:hanging="444"/>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 w15:restartNumberingAfterBreak="0">
    <w:nsid w:val="12A9145B"/>
    <w:multiLevelType w:val="hybridMultilevel"/>
    <w:tmpl w:val="1AB8776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450FAD"/>
    <w:multiLevelType w:val="multilevel"/>
    <w:tmpl w:val="0D0CCC96"/>
    <w:lvl w:ilvl="0">
      <w:start w:val="1"/>
      <w:numFmt w:val="decimal"/>
      <w:lvlText w:val="%1."/>
      <w:lvlJc w:val="left"/>
      <w:pPr>
        <w:ind w:left="480" w:hanging="480"/>
      </w:pPr>
      <w:rPr>
        <w:rFonts w:hint="default"/>
      </w:rPr>
    </w:lvl>
    <w:lvl w:ilvl="1">
      <w:start w:val="1"/>
      <w:numFmt w:val="decimal"/>
      <w:lvlText w:val="%1.%2."/>
      <w:lvlJc w:val="left"/>
      <w:pPr>
        <w:ind w:left="120"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4" w15:restartNumberingAfterBreak="0">
    <w:nsid w:val="1BEE3DE6"/>
    <w:multiLevelType w:val="multilevel"/>
    <w:tmpl w:val="468E3716"/>
    <w:lvl w:ilvl="0">
      <w:start w:val="4"/>
      <w:numFmt w:val="decimal"/>
      <w:lvlText w:val="%1"/>
      <w:lvlJc w:val="left"/>
      <w:pPr>
        <w:ind w:left="444" w:hanging="444"/>
      </w:pPr>
      <w:rPr>
        <w:rFonts w:ascii="Calibri" w:hAnsi="Calibri" w:hint="default"/>
      </w:rPr>
    </w:lvl>
    <w:lvl w:ilvl="1">
      <w:start w:val="1"/>
      <w:numFmt w:val="decimal"/>
      <w:lvlText w:val="%1.%2"/>
      <w:lvlJc w:val="left"/>
      <w:pPr>
        <w:ind w:left="444" w:hanging="444"/>
      </w:pPr>
      <w:rPr>
        <w:rFonts w:ascii="Calibri" w:hAnsi="Calibri"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440" w:hanging="1440"/>
      </w:pPr>
      <w:rPr>
        <w:rFonts w:ascii="Calibri" w:hAnsi="Calibri" w:hint="default"/>
      </w:rPr>
    </w:lvl>
  </w:abstractNum>
  <w:abstractNum w:abstractNumId="5" w15:restartNumberingAfterBreak="0">
    <w:nsid w:val="1E2772E0"/>
    <w:multiLevelType w:val="multilevel"/>
    <w:tmpl w:val="73B6778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DB172BF"/>
    <w:multiLevelType w:val="multilevel"/>
    <w:tmpl w:val="76BA178C"/>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F9121A3"/>
    <w:multiLevelType w:val="hybridMultilevel"/>
    <w:tmpl w:val="EED4F346"/>
    <w:lvl w:ilvl="0" w:tplc="08C6F5EC">
      <w:numFmt w:val="bullet"/>
      <w:lvlText w:val="-"/>
      <w:lvlJc w:val="left"/>
      <w:pPr>
        <w:ind w:left="786" w:hanging="360"/>
      </w:pPr>
      <w:rPr>
        <w:rFonts w:ascii="Calibri" w:eastAsia="Times New Roman" w:hAnsi="Calibri" w:cs="Times New Roman" w:hint="default"/>
      </w:rPr>
    </w:lvl>
    <w:lvl w:ilvl="1" w:tplc="04250003" w:tentative="1">
      <w:start w:val="1"/>
      <w:numFmt w:val="bullet"/>
      <w:lvlText w:val="o"/>
      <w:lvlJc w:val="left"/>
      <w:pPr>
        <w:ind w:left="1506" w:hanging="360"/>
      </w:pPr>
      <w:rPr>
        <w:rFonts w:ascii="Courier New" w:hAnsi="Courier New" w:cs="Courier New" w:hint="default"/>
      </w:rPr>
    </w:lvl>
    <w:lvl w:ilvl="2" w:tplc="04250005" w:tentative="1">
      <w:start w:val="1"/>
      <w:numFmt w:val="bullet"/>
      <w:lvlText w:val=""/>
      <w:lvlJc w:val="left"/>
      <w:pPr>
        <w:ind w:left="2226" w:hanging="360"/>
      </w:pPr>
      <w:rPr>
        <w:rFonts w:ascii="Wingdings" w:hAnsi="Wingdings" w:hint="default"/>
      </w:rPr>
    </w:lvl>
    <w:lvl w:ilvl="3" w:tplc="04250001" w:tentative="1">
      <w:start w:val="1"/>
      <w:numFmt w:val="bullet"/>
      <w:lvlText w:val=""/>
      <w:lvlJc w:val="left"/>
      <w:pPr>
        <w:ind w:left="2946" w:hanging="360"/>
      </w:pPr>
      <w:rPr>
        <w:rFonts w:ascii="Symbol" w:hAnsi="Symbol" w:hint="default"/>
      </w:rPr>
    </w:lvl>
    <w:lvl w:ilvl="4" w:tplc="04250003" w:tentative="1">
      <w:start w:val="1"/>
      <w:numFmt w:val="bullet"/>
      <w:lvlText w:val="o"/>
      <w:lvlJc w:val="left"/>
      <w:pPr>
        <w:ind w:left="3666" w:hanging="360"/>
      </w:pPr>
      <w:rPr>
        <w:rFonts w:ascii="Courier New" w:hAnsi="Courier New" w:cs="Courier New" w:hint="default"/>
      </w:rPr>
    </w:lvl>
    <w:lvl w:ilvl="5" w:tplc="04250005" w:tentative="1">
      <w:start w:val="1"/>
      <w:numFmt w:val="bullet"/>
      <w:lvlText w:val=""/>
      <w:lvlJc w:val="left"/>
      <w:pPr>
        <w:ind w:left="4386" w:hanging="360"/>
      </w:pPr>
      <w:rPr>
        <w:rFonts w:ascii="Wingdings" w:hAnsi="Wingdings" w:hint="default"/>
      </w:rPr>
    </w:lvl>
    <w:lvl w:ilvl="6" w:tplc="04250001" w:tentative="1">
      <w:start w:val="1"/>
      <w:numFmt w:val="bullet"/>
      <w:lvlText w:val=""/>
      <w:lvlJc w:val="left"/>
      <w:pPr>
        <w:ind w:left="5106" w:hanging="360"/>
      </w:pPr>
      <w:rPr>
        <w:rFonts w:ascii="Symbol" w:hAnsi="Symbol" w:hint="default"/>
      </w:rPr>
    </w:lvl>
    <w:lvl w:ilvl="7" w:tplc="04250003" w:tentative="1">
      <w:start w:val="1"/>
      <w:numFmt w:val="bullet"/>
      <w:lvlText w:val="o"/>
      <w:lvlJc w:val="left"/>
      <w:pPr>
        <w:ind w:left="5826" w:hanging="360"/>
      </w:pPr>
      <w:rPr>
        <w:rFonts w:ascii="Courier New" w:hAnsi="Courier New" w:cs="Courier New" w:hint="default"/>
      </w:rPr>
    </w:lvl>
    <w:lvl w:ilvl="8" w:tplc="04250005" w:tentative="1">
      <w:start w:val="1"/>
      <w:numFmt w:val="bullet"/>
      <w:lvlText w:val=""/>
      <w:lvlJc w:val="left"/>
      <w:pPr>
        <w:ind w:left="6546" w:hanging="360"/>
      </w:pPr>
      <w:rPr>
        <w:rFonts w:ascii="Wingdings" w:hAnsi="Wingdings" w:hint="default"/>
      </w:rPr>
    </w:lvl>
  </w:abstractNum>
  <w:abstractNum w:abstractNumId="8" w15:restartNumberingAfterBreak="0">
    <w:nsid w:val="589044A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FB4C45"/>
    <w:multiLevelType w:val="multilevel"/>
    <w:tmpl w:val="F5404506"/>
    <w:lvl w:ilvl="0">
      <w:start w:val="1"/>
      <w:numFmt w:val="decimal"/>
      <w:lvlText w:val="%1."/>
      <w:lvlJc w:val="left"/>
      <w:pPr>
        <w:ind w:left="360" w:hanging="360"/>
      </w:pPr>
      <w:rPr>
        <w:rFonts w:ascii="Times New Roman" w:eastAsia="Times New Roman" w:hAnsi="Times New Roman" w:cs="Times New Roman" w:hint="default"/>
        <w:b/>
        <w:i w:val="0"/>
        <w:sz w:val="24"/>
        <w:szCs w:val="24"/>
      </w:rPr>
    </w:lvl>
    <w:lvl w:ilvl="1">
      <w:start w:val="1"/>
      <w:numFmt w:val="decimal"/>
      <w:isLgl/>
      <w:lvlText w:val="%1.%2."/>
      <w:lvlJc w:val="left"/>
      <w:pPr>
        <w:ind w:left="502" w:hanging="360"/>
      </w:pPr>
      <w:rPr>
        <w:rFonts w:cs="Times New Roman"/>
        <w:b w:val="0"/>
        <w:i w:val="0"/>
      </w:rPr>
    </w:lvl>
    <w:lvl w:ilvl="2">
      <w:start w:val="1"/>
      <w:numFmt w:val="decimal"/>
      <w:isLgl/>
      <w:lvlText w:val="%1.%2.%3."/>
      <w:lvlJc w:val="left"/>
      <w:pPr>
        <w:ind w:left="720" w:hanging="720"/>
      </w:pPr>
      <w:rPr>
        <w:rFonts w:cs="Times New Roman"/>
        <w:b w:val="0"/>
        <w:i w:val="0"/>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0" w15:restartNumberingAfterBreak="0">
    <w:nsid w:val="5A301C2E"/>
    <w:multiLevelType w:val="multilevel"/>
    <w:tmpl w:val="995285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A3F6164"/>
    <w:multiLevelType w:val="multilevel"/>
    <w:tmpl w:val="0D0CCC96"/>
    <w:lvl w:ilvl="0">
      <w:start w:val="1"/>
      <w:numFmt w:val="decimal"/>
      <w:lvlText w:val="%1."/>
      <w:lvlJc w:val="left"/>
      <w:pPr>
        <w:ind w:left="480" w:hanging="480"/>
      </w:pPr>
      <w:rPr>
        <w:rFonts w:hint="default"/>
      </w:rPr>
    </w:lvl>
    <w:lvl w:ilvl="1">
      <w:start w:val="1"/>
      <w:numFmt w:val="decimal"/>
      <w:lvlText w:val="%1.%2."/>
      <w:lvlJc w:val="left"/>
      <w:pPr>
        <w:ind w:left="120"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num w:numId="1">
    <w:abstractNumId w:val="5"/>
  </w:num>
  <w:num w:numId="2">
    <w:abstractNumId w:val="6"/>
  </w:num>
  <w:num w:numId="3">
    <w:abstractNumId w:val="11"/>
  </w:num>
  <w:num w:numId="4">
    <w:abstractNumId w:val="3"/>
  </w:num>
  <w:num w:numId="5">
    <w:abstractNumId w:val="2"/>
  </w:num>
  <w:num w:numId="6">
    <w:abstractNumId w:val="10"/>
  </w:num>
  <w:num w:numId="7">
    <w:abstractNumId w:val="0"/>
  </w:num>
  <w:num w:numId="8">
    <w:abstractNumId w:val="6"/>
    <w:lvlOverride w:ilvl="0">
      <w:lvl w:ilvl="0">
        <w:start w:val="1"/>
        <w:numFmt w:val="decimal"/>
        <w:lvlText w:val="%1."/>
        <w:lvlJc w:val="left"/>
        <w:pPr>
          <w:ind w:left="360" w:hanging="360"/>
        </w:pPr>
        <w:rPr>
          <w:rFonts w:hint="default"/>
        </w:rPr>
      </w:lvl>
    </w:lvlOverride>
    <w:lvlOverride w:ilvl="1">
      <w:lvl w:ilvl="1">
        <w:start w:val="1"/>
        <w:numFmt w:val="decimal"/>
        <w:lvlText w:val="%1.1.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8"/>
  </w:num>
  <w:num w:numId="10">
    <w:abstractNumId w:val="4"/>
  </w:num>
  <w:num w:numId="11">
    <w:abstractNumId w:val="1"/>
  </w:num>
  <w:num w:numId="12">
    <w:abstractNumId w:val="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4F2"/>
    <w:rsid w:val="00005E21"/>
    <w:rsid w:val="000062CC"/>
    <w:rsid w:val="00006ACD"/>
    <w:rsid w:val="00011D86"/>
    <w:rsid w:val="00013F6F"/>
    <w:rsid w:val="00020B64"/>
    <w:rsid w:val="00033DF3"/>
    <w:rsid w:val="00043C73"/>
    <w:rsid w:val="00065747"/>
    <w:rsid w:val="000658BA"/>
    <w:rsid w:val="00074747"/>
    <w:rsid w:val="0008551A"/>
    <w:rsid w:val="000855F8"/>
    <w:rsid w:val="0009045D"/>
    <w:rsid w:val="000A42DF"/>
    <w:rsid w:val="000A575D"/>
    <w:rsid w:val="000A7F3D"/>
    <w:rsid w:val="000B16FE"/>
    <w:rsid w:val="000B418D"/>
    <w:rsid w:val="000C651B"/>
    <w:rsid w:val="000D7522"/>
    <w:rsid w:val="000E7F5D"/>
    <w:rsid w:val="00107622"/>
    <w:rsid w:val="00122FCF"/>
    <w:rsid w:val="001254E3"/>
    <w:rsid w:val="00125F08"/>
    <w:rsid w:val="00151578"/>
    <w:rsid w:val="001559BD"/>
    <w:rsid w:val="00165FC9"/>
    <w:rsid w:val="00170F0F"/>
    <w:rsid w:val="001762B4"/>
    <w:rsid w:val="00182E28"/>
    <w:rsid w:val="0018530F"/>
    <w:rsid w:val="00187C0B"/>
    <w:rsid w:val="001967D8"/>
    <w:rsid w:val="0019767C"/>
    <w:rsid w:val="001C5163"/>
    <w:rsid w:val="001D486D"/>
    <w:rsid w:val="001D5070"/>
    <w:rsid w:val="001D5483"/>
    <w:rsid w:val="001E159F"/>
    <w:rsid w:val="001E3C10"/>
    <w:rsid w:val="001E5302"/>
    <w:rsid w:val="001F1C6A"/>
    <w:rsid w:val="001F3AE3"/>
    <w:rsid w:val="00204E84"/>
    <w:rsid w:val="00207CE7"/>
    <w:rsid w:val="00222547"/>
    <w:rsid w:val="00225EBD"/>
    <w:rsid w:val="0022790F"/>
    <w:rsid w:val="00230ECB"/>
    <w:rsid w:val="0023312A"/>
    <w:rsid w:val="002504C1"/>
    <w:rsid w:val="00254081"/>
    <w:rsid w:val="002826FA"/>
    <w:rsid w:val="0029064A"/>
    <w:rsid w:val="002A2E51"/>
    <w:rsid w:val="002B2539"/>
    <w:rsid w:val="002C0A81"/>
    <w:rsid w:val="002C3FC8"/>
    <w:rsid w:val="002C7257"/>
    <w:rsid w:val="002D54B0"/>
    <w:rsid w:val="002F136A"/>
    <w:rsid w:val="00304DCB"/>
    <w:rsid w:val="00306575"/>
    <w:rsid w:val="00323856"/>
    <w:rsid w:val="00331520"/>
    <w:rsid w:val="00337E84"/>
    <w:rsid w:val="003539F8"/>
    <w:rsid w:val="00353EC1"/>
    <w:rsid w:val="00377070"/>
    <w:rsid w:val="00383C1A"/>
    <w:rsid w:val="00385877"/>
    <w:rsid w:val="00395E52"/>
    <w:rsid w:val="003A088E"/>
    <w:rsid w:val="003A0999"/>
    <w:rsid w:val="003B0458"/>
    <w:rsid w:val="003C4EAF"/>
    <w:rsid w:val="003C5B9E"/>
    <w:rsid w:val="003F2ECF"/>
    <w:rsid w:val="003F3116"/>
    <w:rsid w:val="004005D8"/>
    <w:rsid w:val="004045A5"/>
    <w:rsid w:val="00405CF8"/>
    <w:rsid w:val="0045207E"/>
    <w:rsid w:val="00456077"/>
    <w:rsid w:val="00460F0C"/>
    <w:rsid w:val="004744AF"/>
    <w:rsid w:val="0048395F"/>
    <w:rsid w:val="004A4258"/>
    <w:rsid w:val="004C461B"/>
    <w:rsid w:val="004D7903"/>
    <w:rsid w:val="004E5918"/>
    <w:rsid w:val="004F3553"/>
    <w:rsid w:val="004F61BD"/>
    <w:rsid w:val="005001CA"/>
    <w:rsid w:val="005108CD"/>
    <w:rsid w:val="0052051D"/>
    <w:rsid w:val="005305AF"/>
    <w:rsid w:val="005418BD"/>
    <w:rsid w:val="005444BF"/>
    <w:rsid w:val="005467E7"/>
    <w:rsid w:val="00556CB8"/>
    <w:rsid w:val="00572A79"/>
    <w:rsid w:val="0059615C"/>
    <w:rsid w:val="005A2690"/>
    <w:rsid w:val="005A2ECC"/>
    <w:rsid w:val="005E6344"/>
    <w:rsid w:val="006017AB"/>
    <w:rsid w:val="00624651"/>
    <w:rsid w:val="00626070"/>
    <w:rsid w:val="00631301"/>
    <w:rsid w:val="006346DF"/>
    <w:rsid w:val="00676236"/>
    <w:rsid w:val="00691063"/>
    <w:rsid w:val="006A540D"/>
    <w:rsid w:val="006B4B67"/>
    <w:rsid w:val="006B6A86"/>
    <w:rsid w:val="006C0ACD"/>
    <w:rsid w:val="006C0D26"/>
    <w:rsid w:val="006D4581"/>
    <w:rsid w:val="006D5308"/>
    <w:rsid w:val="006E40E3"/>
    <w:rsid w:val="006E6669"/>
    <w:rsid w:val="006F0B31"/>
    <w:rsid w:val="006F31D3"/>
    <w:rsid w:val="006F3971"/>
    <w:rsid w:val="006F7C95"/>
    <w:rsid w:val="00705885"/>
    <w:rsid w:val="007058D9"/>
    <w:rsid w:val="007063F2"/>
    <w:rsid w:val="00715E2E"/>
    <w:rsid w:val="00742BF5"/>
    <w:rsid w:val="00747C06"/>
    <w:rsid w:val="007565FE"/>
    <w:rsid w:val="00762C99"/>
    <w:rsid w:val="00770F2C"/>
    <w:rsid w:val="00773BD4"/>
    <w:rsid w:val="00773D44"/>
    <w:rsid w:val="0077664E"/>
    <w:rsid w:val="0078650B"/>
    <w:rsid w:val="007A27BD"/>
    <w:rsid w:val="007A417D"/>
    <w:rsid w:val="007C2811"/>
    <w:rsid w:val="007E0900"/>
    <w:rsid w:val="007E0EFD"/>
    <w:rsid w:val="00812770"/>
    <w:rsid w:val="00816A03"/>
    <w:rsid w:val="00816FD3"/>
    <w:rsid w:val="0082739B"/>
    <w:rsid w:val="00831E60"/>
    <w:rsid w:val="0087262B"/>
    <w:rsid w:val="00872A9D"/>
    <w:rsid w:val="00874682"/>
    <w:rsid w:val="00885B25"/>
    <w:rsid w:val="0088616B"/>
    <w:rsid w:val="00892A7E"/>
    <w:rsid w:val="008C01F0"/>
    <w:rsid w:val="008E466F"/>
    <w:rsid w:val="008F0E3A"/>
    <w:rsid w:val="0090573D"/>
    <w:rsid w:val="0091328D"/>
    <w:rsid w:val="00915A9E"/>
    <w:rsid w:val="0092565D"/>
    <w:rsid w:val="00925CC6"/>
    <w:rsid w:val="009332B2"/>
    <w:rsid w:val="00940B6F"/>
    <w:rsid w:val="00946B29"/>
    <w:rsid w:val="00964FFC"/>
    <w:rsid w:val="0098261A"/>
    <w:rsid w:val="00983189"/>
    <w:rsid w:val="009B13BA"/>
    <w:rsid w:val="009E05C8"/>
    <w:rsid w:val="009E32BF"/>
    <w:rsid w:val="009F7089"/>
    <w:rsid w:val="00A450C6"/>
    <w:rsid w:val="00A550D0"/>
    <w:rsid w:val="00A632AC"/>
    <w:rsid w:val="00A7241A"/>
    <w:rsid w:val="00A76EF0"/>
    <w:rsid w:val="00A85F4F"/>
    <w:rsid w:val="00A93EBC"/>
    <w:rsid w:val="00AA3105"/>
    <w:rsid w:val="00AA6129"/>
    <w:rsid w:val="00AB673B"/>
    <w:rsid w:val="00AB7BB0"/>
    <w:rsid w:val="00AC5A0D"/>
    <w:rsid w:val="00AF6BCC"/>
    <w:rsid w:val="00B00D53"/>
    <w:rsid w:val="00B17662"/>
    <w:rsid w:val="00B23F5C"/>
    <w:rsid w:val="00B335CD"/>
    <w:rsid w:val="00B434BC"/>
    <w:rsid w:val="00B44AF8"/>
    <w:rsid w:val="00B67CE0"/>
    <w:rsid w:val="00B96761"/>
    <w:rsid w:val="00BA7114"/>
    <w:rsid w:val="00BC7A94"/>
    <w:rsid w:val="00BD49DD"/>
    <w:rsid w:val="00BD746D"/>
    <w:rsid w:val="00BE14F2"/>
    <w:rsid w:val="00BE2B8F"/>
    <w:rsid w:val="00BF3A03"/>
    <w:rsid w:val="00C106E1"/>
    <w:rsid w:val="00C172BC"/>
    <w:rsid w:val="00C30B96"/>
    <w:rsid w:val="00C315B3"/>
    <w:rsid w:val="00C6220A"/>
    <w:rsid w:val="00C7190C"/>
    <w:rsid w:val="00C75079"/>
    <w:rsid w:val="00C758E8"/>
    <w:rsid w:val="00C8285F"/>
    <w:rsid w:val="00CA0F0F"/>
    <w:rsid w:val="00CB0E30"/>
    <w:rsid w:val="00CC1D4B"/>
    <w:rsid w:val="00CC37A3"/>
    <w:rsid w:val="00CC5277"/>
    <w:rsid w:val="00CE6841"/>
    <w:rsid w:val="00CF5E96"/>
    <w:rsid w:val="00D0341E"/>
    <w:rsid w:val="00D2105E"/>
    <w:rsid w:val="00D26BF6"/>
    <w:rsid w:val="00D3344C"/>
    <w:rsid w:val="00D42F39"/>
    <w:rsid w:val="00D47FD0"/>
    <w:rsid w:val="00D51113"/>
    <w:rsid w:val="00D5288F"/>
    <w:rsid w:val="00D6239C"/>
    <w:rsid w:val="00D677DE"/>
    <w:rsid w:val="00D76B35"/>
    <w:rsid w:val="00DA1AD4"/>
    <w:rsid w:val="00DA7FC1"/>
    <w:rsid w:val="00DD6CC1"/>
    <w:rsid w:val="00DD7786"/>
    <w:rsid w:val="00DE058E"/>
    <w:rsid w:val="00DE3ECC"/>
    <w:rsid w:val="00DF3CA4"/>
    <w:rsid w:val="00E00492"/>
    <w:rsid w:val="00E00E66"/>
    <w:rsid w:val="00E02DB3"/>
    <w:rsid w:val="00E260FF"/>
    <w:rsid w:val="00E37831"/>
    <w:rsid w:val="00E41C5B"/>
    <w:rsid w:val="00E475C7"/>
    <w:rsid w:val="00E6360B"/>
    <w:rsid w:val="00E75583"/>
    <w:rsid w:val="00E75603"/>
    <w:rsid w:val="00E8792B"/>
    <w:rsid w:val="00E90158"/>
    <w:rsid w:val="00E90A1D"/>
    <w:rsid w:val="00E97F36"/>
    <w:rsid w:val="00EC47BD"/>
    <w:rsid w:val="00EE6156"/>
    <w:rsid w:val="00F15678"/>
    <w:rsid w:val="00F17217"/>
    <w:rsid w:val="00F179C5"/>
    <w:rsid w:val="00F17F91"/>
    <w:rsid w:val="00F243C7"/>
    <w:rsid w:val="00F30C91"/>
    <w:rsid w:val="00F4067D"/>
    <w:rsid w:val="00F47FDE"/>
    <w:rsid w:val="00F61A45"/>
    <w:rsid w:val="00F6459A"/>
    <w:rsid w:val="00F67453"/>
    <w:rsid w:val="00F7011D"/>
    <w:rsid w:val="00F73392"/>
    <w:rsid w:val="00F8647F"/>
    <w:rsid w:val="00F8758C"/>
    <w:rsid w:val="00FA027E"/>
    <w:rsid w:val="00FA5AC4"/>
    <w:rsid w:val="00FE15EA"/>
    <w:rsid w:val="00FE3D5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F7F0C"/>
  <w15:chartTrackingRefBased/>
  <w15:docId w15:val="{7E542AB0-FA09-4118-8118-404ADFA3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sz w:val="24"/>
      <w:szCs w:val="24"/>
      <w:lang w:val="en-GB"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pPr>
      <w:jc w:val="center"/>
    </w:pPr>
    <w:rPr>
      <w:lang w:val="et-EE"/>
    </w:rPr>
  </w:style>
  <w:style w:type="paragraph" w:styleId="Taandegakehatekst">
    <w:name w:val="Body Text Indent"/>
    <w:basedOn w:val="Normaallaad"/>
    <w:pPr>
      <w:spacing w:after="120"/>
      <w:ind w:left="283"/>
    </w:pPr>
  </w:style>
  <w:style w:type="character" w:styleId="Hperlink">
    <w:name w:val="Hyperlink"/>
    <w:rsid w:val="00DD6CC1"/>
    <w:rPr>
      <w:color w:val="0563C1"/>
      <w:u w:val="single"/>
    </w:rPr>
  </w:style>
  <w:style w:type="character" w:customStyle="1" w:styleId="Mainimine1">
    <w:name w:val="Mainimine1"/>
    <w:uiPriority w:val="99"/>
    <w:semiHidden/>
    <w:unhideWhenUsed/>
    <w:rsid w:val="00DD6CC1"/>
    <w:rPr>
      <w:color w:val="2B579A"/>
      <w:shd w:val="clear" w:color="auto" w:fill="E6E6E6"/>
    </w:rPr>
  </w:style>
  <w:style w:type="paragraph" w:styleId="Loendilik">
    <w:name w:val="List Paragraph"/>
    <w:aliases w:val="Mummuga loetelu,Loendi l›ik"/>
    <w:basedOn w:val="Normaallaad"/>
    <w:link w:val="LoendilikMrk"/>
    <w:uiPriority w:val="34"/>
    <w:qFormat/>
    <w:rsid w:val="00F30C91"/>
    <w:pPr>
      <w:ind w:left="708"/>
    </w:pPr>
  </w:style>
  <w:style w:type="character" w:customStyle="1" w:styleId="LoendilikMrk">
    <w:name w:val="Loendi lõik Märk"/>
    <w:aliases w:val="Mummuga loetelu Märk,Loendi l›ik Märk"/>
    <w:basedOn w:val="Liguvaikefont"/>
    <w:link w:val="Loendilik"/>
    <w:uiPriority w:val="34"/>
    <w:locked/>
    <w:rsid w:val="00BE2B8F"/>
    <w:rPr>
      <w:sz w:val="24"/>
      <w:szCs w:val="24"/>
      <w:lang w:val="en-GB" w:eastAsia="en-US"/>
    </w:rPr>
  </w:style>
  <w:style w:type="paragraph" w:styleId="Pis">
    <w:name w:val="header"/>
    <w:basedOn w:val="Normaallaad"/>
    <w:link w:val="PisMrk"/>
    <w:rsid w:val="00043C73"/>
    <w:pPr>
      <w:tabs>
        <w:tab w:val="center" w:pos="4536"/>
        <w:tab w:val="right" w:pos="9072"/>
      </w:tabs>
    </w:pPr>
  </w:style>
  <w:style w:type="character" w:customStyle="1" w:styleId="PisMrk">
    <w:name w:val="Päis Märk"/>
    <w:basedOn w:val="Liguvaikefont"/>
    <w:link w:val="Pis"/>
    <w:rsid w:val="00043C73"/>
    <w:rPr>
      <w:sz w:val="24"/>
      <w:szCs w:val="24"/>
      <w:lang w:val="en-GB" w:eastAsia="en-US"/>
    </w:rPr>
  </w:style>
  <w:style w:type="paragraph" w:styleId="Jalus">
    <w:name w:val="footer"/>
    <w:basedOn w:val="Normaallaad"/>
    <w:link w:val="JalusMrk"/>
    <w:uiPriority w:val="99"/>
    <w:rsid w:val="00043C73"/>
    <w:pPr>
      <w:tabs>
        <w:tab w:val="center" w:pos="4536"/>
        <w:tab w:val="right" w:pos="9072"/>
      </w:tabs>
    </w:pPr>
  </w:style>
  <w:style w:type="character" w:customStyle="1" w:styleId="JalusMrk">
    <w:name w:val="Jalus Märk"/>
    <w:basedOn w:val="Liguvaikefont"/>
    <w:link w:val="Jalus"/>
    <w:uiPriority w:val="99"/>
    <w:rsid w:val="00043C73"/>
    <w:rPr>
      <w:sz w:val="24"/>
      <w:szCs w:val="24"/>
      <w:lang w:val="en-GB" w:eastAsia="en-US"/>
    </w:rPr>
  </w:style>
  <w:style w:type="character" w:styleId="Kommentaariviide">
    <w:name w:val="annotation reference"/>
    <w:basedOn w:val="Liguvaikefont"/>
    <w:rsid w:val="00A85F4F"/>
    <w:rPr>
      <w:sz w:val="16"/>
      <w:szCs w:val="16"/>
    </w:rPr>
  </w:style>
  <w:style w:type="paragraph" w:styleId="Kommentaaritekst">
    <w:name w:val="annotation text"/>
    <w:basedOn w:val="Normaallaad"/>
    <w:link w:val="KommentaaritekstMrk"/>
    <w:rsid w:val="00A85F4F"/>
    <w:rPr>
      <w:sz w:val="20"/>
      <w:szCs w:val="20"/>
    </w:rPr>
  </w:style>
  <w:style w:type="character" w:customStyle="1" w:styleId="KommentaaritekstMrk">
    <w:name w:val="Kommentaari tekst Märk"/>
    <w:basedOn w:val="Liguvaikefont"/>
    <w:link w:val="Kommentaaritekst"/>
    <w:rsid w:val="00A85F4F"/>
    <w:rPr>
      <w:lang w:val="en-GB" w:eastAsia="en-US"/>
    </w:rPr>
  </w:style>
  <w:style w:type="paragraph" w:styleId="Kommentaariteema">
    <w:name w:val="annotation subject"/>
    <w:basedOn w:val="Kommentaaritekst"/>
    <w:next w:val="Kommentaaritekst"/>
    <w:link w:val="KommentaariteemaMrk"/>
    <w:rsid w:val="00A85F4F"/>
    <w:rPr>
      <w:b/>
      <w:bCs/>
    </w:rPr>
  </w:style>
  <w:style w:type="character" w:customStyle="1" w:styleId="KommentaariteemaMrk">
    <w:name w:val="Kommentaari teema Märk"/>
    <w:basedOn w:val="KommentaaritekstMrk"/>
    <w:link w:val="Kommentaariteema"/>
    <w:rsid w:val="00A85F4F"/>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5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1550</Words>
  <Characters>8841</Characters>
  <Application>Microsoft Office Word</Application>
  <DocSecurity>0</DocSecurity>
  <Lines>73</Lines>
  <Paragraphs>20</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Töövõtuleping (juriidilise isikuga)</vt:lpstr>
      <vt:lpstr>Töövõtuleping (juriidilise isikuga)</vt:lpstr>
      <vt:lpstr>Töövõtuleping (juriidilise isikuga)</vt:lpstr>
    </vt:vector>
  </TitlesOfParts>
  <Company>Kehtna Vallavalitsus</Company>
  <LinksUpToDate>false</LinksUpToDate>
  <CharactersWithSpaces>10371</CharactersWithSpaces>
  <SharedDoc>false</SharedDoc>
  <HLinks>
    <vt:vector size="12" baseType="variant">
      <vt:variant>
        <vt:i4>65594</vt:i4>
      </vt:variant>
      <vt:variant>
        <vt:i4>3</vt:i4>
      </vt:variant>
      <vt:variant>
        <vt:i4>0</vt:i4>
      </vt:variant>
      <vt:variant>
        <vt:i4>5</vt:i4>
      </vt:variant>
      <vt:variant>
        <vt:lpwstr>mailto:herlend@herkoviimistlus.ee</vt:lpwstr>
      </vt:variant>
      <vt:variant>
        <vt:lpwstr/>
      </vt:variant>
      <vt:variant>
        <vt:i4>6684684</vt:i4>
      </vt:variant>
      <vt:variant>
        <vt:i4>0</vt:i4>
      </vt:variant>
      <vt:variant>
        <vt:i4>0</vt:i4>
      </vt:variant>
      <vt:variant>
        <vt:i4>5</vt:i4>
      </vt:variant>
      <vt:variant>
        <vt:lpwstr>mailto:rain.oksaar@sakuvald.ee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Töövõtuleping (juriidilise isikuga)</dc:title>
  <dc:subject/>
  <dc:creator>Emil Gens</dc:creator>
  <cp:keywords/>
  <cp:lastModifiedBy>Chris</cp:lastModifiedBy>
  <cp:revision>20</cp:revision>
  <cp:lastPrinted>2013-02-25T13:43:00Z</cp:lastPrinted>
  <dcterms:created xsi:type="dcterms:W3CDTF">2024-08-29T11:09:00Z</dcterms:created>
  <dcterms:modified xsi:type="dcterms:W3CDTF">2024-08-29T11:56:00Z</dcterms:modified>
</cp:coreProperties>
</file>